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CE48C8">
        <w:rPr>
          <w:rFonts w:ascii="仿宋_GB2312" w:eastAsia="仿宋_GB2312" w:hint="eastAsia"/>
          <w:b/>
          <w:sz w:val="32"/>
          <w:szCs w:val="32"/>
        </w:rPr>
        <w:t>2020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F9261C">
        <w:rPr>
          <w:rFonts w:ascii="仿宋_GB2312" w:eastAsia="仿宋_GB2312" w:hint="eastAsia"/>
          <w:b/>
          <w:sz w:val="32"/>
          <w:szCs w:val="32"/>
        </w:rPr>
        <w:t>03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CE48C8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F9261C">
        <w:rPr>
          <w:rFonts w:ascii="仿宋_GB2312" w:eastAsia="仿宋_GB2312" w:hint="eastAsia"/>
          <w:b/>
          <w:bCs/>
          <w:sz w:val="32"/>
          <w:szCs w:val="32"/>
        </w:rPr>
        <w:t>平行差测量装置</w:t>
      </w:r>
      <w:r w:rsidR="00CE48C8" w:rsidRPr="00CE48C8">
        <w:rPr>
          <w:rFonts w:ascii="仿宋_GB2312" w:eastAsia="仿宋_GB2312" w:hint="eastAsia"/>
          <w:b/>
          <w:bCs/>
          <w:sz w:val="32"/>
          <w:szCs w:val="32"/>
        </w:rPr>
        <w:t>加工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CE48C8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CE48C8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</w:t>
      </w:r>
      <w:r>
        <w:rPr>
          <w:rFonts w:ascii="仿宋_GB2312" w:eastAsia="仿宋_GB2312" w:hint="eastAsia"/>
          <w:b/>
          <w:bCs/>
          <w:sz w:val="32"/>
          <w:szCs w:val="32"/>
        </w:rPr>
        <w:t>20-0</w:t>
      </w:r>
      <w:r w:rsidR="00F9261C">
        <w:rPr>
          <w:rFonts w:ascii="仿宋_GB2312" w:eastAsia="仿宋_GB2312" w:hint="eastAsia"/>
          <w:b/>
          <w:bCs/>
          <w:sz w:val="32"/>
          <w:szCs w:val="32"/>
        </w:rPr>
        <w:t>4-03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734FC2">
      <w:pPr>
        <w:spacing w:line="720" w:lineRule="auto"/>
        <w:rPr>
          <w:rFonts w:ascii="仿宋_GB2312" w:eastAsia="仿宋_GB2312"/>
          <w:b/>
          <w:sz w:val="24"/>
        </w:rPr>
      </w:pPr>
      <w:r w:rsidRPr="00734FC2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734FC2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734FC2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975F7E" w:rsidRPr="00BF67E9" w:rsidRDefault="008537CB" w:rsidP="00850702">
      <w:pPr>
        <w:pStyle w:val="a7"/>
        <w:spacing w:line="360" w:lineRule="auto"/>
        <w:ind w:firstLineChars="295" w:firstLine="708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lastRenderedPageBreak/>
        <w:t>第一部分 公告</w:t>
      </w:r>
    </w:p>
    <w:p w:rsidR="00975F7E" w:rsidRPr="007B4D2E" w:rsidRDefault="00433CE5" w:rsidP="00DE7AD4">
      <w:pPr>
        <w:spacing w:line="560" w:lineRule="exact"/>
        <w:ind w:leftChars="114" w:left="239" w:firstLineChars="300" w:firstLine="720"/>
        <w:rPr>
          <w:rFonts w:ascii="仿宋_GB2312" w:eastAsia="仿宋_GB2312"/>
          <w:color w:val="000000" w:themeColor="text1"/>
          <w:sz w:val="24"/>
        </w:rPr>
      </w:pPr>
      <w:r w:rsidRPr="007B4D2E">
        <w:rPr>
          <w:rFonts w:ascii="仿宋_GB2312" w:eastAsia="仿宋_GB2312" w:hint="eastAsia"/>
          <w:color w:val="000000" w:themeColor="text1"/>
          <w:sz w:val="24"/>
        </w:rPr>
        <w:t>浙江省医疗器械检验研究院</w:t>
      </w:r>
      <w:r w:rsidR="00F07C22" w:rsidRPr="007B4D2E">
        <w:rPr>
          <w:rFonts w:ascii="仿宋_GB2312" w:eastAsia="仿宋_GB2312" w:hint="eastAsia"/>
          <w:color w:val="000000" w:themeColor="text1"/>
          <w:sz w:val="24"/>
        </w:rPr>
        <w:t>拟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采购</w:t>
      </w:r>
      <w:r w:rsidR="00F9261C">
        <w:rPr>
          <w:rFonts w:ascii="仿宋_GB2312" w:eastAsia="仿宋_GB2312" w:hint="eastAsia"/>
          <w:color w:val="000000" w:themeColor="text1"/>
          <w:sz w:val="24"/>
        </w:rPr>
        <w:t>平行差测量装置</w:t>
      </w:r>
      <w:r w:rsidR="00925874" w:rsidRPr="00925874">
        <w:rPr>
          <w:rFonts w:ascii="仿宋_GB2312" w:eastAsia="仿宋_GB2312" w:hint="eastAsia"/>
          <w:color w:val="000000" w:themeColor="text1"/>
          <w:sz w:val="24"/>
        </w:rPr>
        <w:t>加工</w:t>
      </w:r>
      <w:r w:rsidR="00AF3C0D">
        <w:rPr>
          <w:rFonts w:ascii="仿宋_GB2312" w:eastAsia="仿宋_GB2312" w:hint="eastAsia"/>
          <w:color w:val="000000" w:themeColor="text1"/>
          <w:sz w:val="24"/>
        </w:rPr>
        <w:t>项目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，根据我国《政府采购法》、《招标投标法》等有关法律法规的规定，以及《浙江省医疗器械检验研究院采购管理制度》</w:t>
      </w:r>
      <w:r w:rsidR="00EE7159" w:rsidRPr="007B4D2E">
        <w:rPr>
          <w:rFonts w:ascii="仿宋_GB2312" w:eastAsia="仿宋_GB2312" w:hint="eastAsia"/>
          <w:color w:val="000000" w:themeColor="text1"/>
          <w:sz w:val="24"/>
        </w:rPr>
        <w:t>《浙江省医疗器械检验研究院自行采购项目的采购规定》的相关规定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现公开进行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采购，邀请符合资质要求的单位参加此次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投标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B63D9C">
        <w:rPr>
          <w:rFonts w:ascii="仿宋_GB2312" w:eastAsia="仿宋_GB2312" w:hint="eastAsia"/>
          <w:color w:val="000000"/>
          <w:sz w:val="24"/>
        </w:rPr>
        <w:t>20-03</w:t>
      </w:r>
    </w:p>
    <w:p w:rsidR="00975F7E" w:rsidRDefault="008537CB" w:rsidP="00235D91">
      <w:pPr>
        <w:spacing w:afterLines="100"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tbl>
      <w:tblPr>
        <w:tblW w:w="9751" w:type="dxa"/>
        <w:jc w:val="center"/>
        <w:tblInd w:w="-1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6"/>
        <w:gridCol w:w="992"/>
        <w:gridCol w:w="7993"/>
      </w:tblGrid>
      <w:tr w:rsidR="00630B90" w:rsidRPr="00BF67E9" w:rsidTr="00235D91">
        <w:trPr>
          <w:trHeight w:val="759"/>
          <w:tblHeader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90" w:rsidRPr="00F37AA0" w:rsidRDefault="00630B90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标项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90" w:rsidRPr="00F37AA0" w:rsidRDefault="00630B90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90" w:rsidRPr="008569E5" w:rsidRDefault="00630B90" w:rsidP="008569E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技术要求(附件等)</w:t>
            </w:r>
          </w:p>
        </w:tc>
      </w:tr>
      <w:tr w:rsidR="00630B90" w:rsidRPr="008B14F3" w:rsidTr="00235D91">
        <w:trPr>
          <w:trHeight w:val="1200"/>
          <w:jc w:val="center"/>
        </w:trPr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B90" w:rsidRPr="00B301AD" w:rsidRDefault="00630B90" w:rsidP="00CA28D2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B301AD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B90" w:rsidRPr="00191C02" w:rsidRDefault="00630B90" w:rsidP="00CA28D2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平行差测量装置加工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90" w:rsidRPr="00630B90" w:rsidRDefault="00630B90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.</w:t>
            </w: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用途：平行差测量装置主要用于检测左右光学系统出射光束方向偏差。</w:t>
            </w:r>
          </w:p>
          <w:p w:rsidR="00630B90" w:rsidRPr="00630B90" w:rsidRDefault="00630B90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.</w:t>
            </w: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数量：平行前置镜、不平行前置镜、调整支架各一套。</w:t>
            </w:r>
          </w:p>
          <w:p w:rsidR="00630B90" w:rsidRPr="00630B90" w:rsidRDefault="00630B90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.</w:t>
            </w: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主要技术指标</w:t>
            </w:r>
          </w:p>
          <w:p w:rsidR="00630B90" w:rsidRPr="00630B90" w:rsidRDefault="00630B90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3.1 调整支架</w:t>
            </w:r>
            <w:r w:rsidR="009900E9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3.1.1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升降范围：不小于450mm</w:t>
            </w:r>
            <w:r w:rsidR="009900E9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3.1.2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横向移动范围：不小于150mm</w:t>
            </w:r>
            <w:r w:rsidR="009900E9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3.1.3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纵向移动范围：不小于330mm</w:t>
            </w:r>
            <w:r w:rsidR="009900E9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3.1.4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俯仰、偏摆角度可调</w:t>
            </w:r>
            <w:r w:rsidR="009900E9"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</w:p>
          <w:p w:rsidR="00630B90" w:rsidRPr="00630B90" w:rsidRDefault="00630B90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3.2平行前置镜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3.2.1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左右光轴平行</w:t>
            </w:r>
            <w:r w:rsidR="009900E9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3.2.2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左分划板：十字分划板</w:t>
            </w:r>
            <w:r w:rsidR="009900E9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3.2.3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右分划板：十字刻度分划板，格值不大于3′</w:t>
            </w:r>
            <w:r w:rsidR="009900E9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3.2.4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分划倾斜测微鼓轮</w:t>
            </w:r>
          </w:p>
          <w:p w:rsidR="00630B90" w:rsidRPr="00630B90" w:rsidRDefault="00630B90" w:rsidP="009900E9">
            <w:pPr>
              <w:spacing w:line="320" w:lineRule="exact"/>
              <w:ind w:firstLineChars="250" w:firstLine="60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测量范围：±4°</w:t>
            </w:r>
          </w:p>
          <w:p w:rsidR="00630B90" w:rsidRPr="00630B90" w:rsidRDefault="00630B90" w:rsidP="00FE33C6">
            <w:pPr>
              <w:spacing w:line="320" w:lineRule="exact"/>
              <w:ind w:firstLineChars="250" w:firstLine="60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鼓轮格值：1′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3.2.5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左右光轴间距：65mm</w:t>
            </w:r>
            <w:r w:rsidR="009900E9"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</w:p>
          <w:p w:rsidR="00630B90" w:rsidRPr="00630B90" w:rsidRDefault="00630B90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3.3</w:t>
            </w: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不平行前置镜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3.3.1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左右光轴不平行，当左右光轴夹角微调鼓轮处于中间零位时，夹角为12°</w:t>
            </w:r>
            <w:r w:rsidR="009900E9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3.3.2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左分划板：十字分划板</w:t>
            </w:r>
            <w:r w:rsidR="009900E9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3.3.3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右分划板：十字刻度分划板，格值不大于3′</w:t>
            </w:r>
            <w:r w:rsidR="009900E9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3.3.4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左右光轴夹角微调鼓轮</w:t>
            </w:r>
          </w:p>
          <w:p w:rsidR="00630B90" w:rsidRPr="00630B90" w:rsidRDefault="00630B90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 w:rsidR="00FE33C6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调整范围：12°±4°</w:t>
            </w:r>
          </w:p>
          <w:p w:rsidR="00630B90" w:rsidRPr="00630B90" w:rsidRDefault="00630B90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 w:rsidR="00FE33C6"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 xml:space="preserve"> 鼓轮格值：1′</w:t>
            </w:r>
          </w:p>
          <w:p w:rsidR="00630B90" w:rsidRPr="00630B90" w:rsidRDefault="00FE33C6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3.3.5</w:t>
            </w:r>
            <w:r w:rsidR="00630B90" w:rsidRPr="00630B90">
              <w:rPr>
                <w:rFonts w:ascii="仿宋" w:eastAsia="仿宋" w:hAnsi="仿宋" w:hint="eastAsia"/>
                <w:color w:val="000000"/>
                <w:sz w:val="24"/>
              </w:rPr>
              <w:t>分划倾斜测微鼓轮</w:t>
            </w:r>
          </w:p>
          <w:p w:rsidR="00630B90" w:rsidRPr="00630B90" w:rsidRDefault="00630B90" w:rsidP="00FE33C6">
            <w:pPr>
              <w:spacing w:line="320" w:lineRule="exact"/>
              <w:ind w:firstLineChars="250" w:firstLine="60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测量范围：±4°</w:t>
            </w:r>
          </w:p>
          <w:p w:rsidR="00630B90" w:rsidRDefault="00630B90" w:rsidP="00FE33C6">
            <w:pPr>
              <w:spacing w:line="320" w:lineRule="exact"/>
              <w:ind w:firstLineChars="250" w:firstLine="600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 w:rsidRPr="00630B90">
              <w:rPr>
                <w:rFonts w:ascii="仿宋" w:eastAsia="仿宋" w:hAnsi="仿宋" w:hint="eastAsia"/>
                <w:color w:val="000000"/>
                <w:sz w:val="24"/>
              </w:rPr>
              <w:t>鼓轮格值：1′</w:t>
            </w:r>
          </w:p>
          <w:p w:rsidR="00235D91" w:rsidRDefault="00235D91" w:rsidP="00235D91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4.中标方需进行装置验证并提供验证报告；</w:t>
            </w:r>
          </w:p>
          <w:p w:rsidR="00FE33C6" w:rsidRPr="00191C02" w:rsidRDefault="00235D91" w:rsidP="00FE33C6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  <w:r w:rsidR="00FE33C6">
              <w:rPr>
                <w:rFonts w:ascii="仿宋" w:eastAsia="仿宋" w:hAnsi="仿宋" w:hint="eastAsia"/>
                <w:color w:val="000000"/>
                <w:sz w:val="24"/>
              </w:rPr>
              <w:t>.需提供详细报价清单。</w:t>
            </w:r>
          </w:p>
        </w:tc>
      </w:tr>
    </w:tbl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lastRenderedPageBreak/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4535ED">
        <w:rPr>
          <w:rFonts w:ascii="仿宋_GB2312" w:eastAsia="仿宋_GB2312" w:hint="eastAsia"/>
          <w:color w:val="000000"/>
          <w:sz w:val="24"/>
        </w:rPr>
        <w:t>2020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9900E9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9900E9">
        <w:rPr>
          <w:rFonts w:ascii="仿宋_GB2312" w:eastAsia="仿宋_GB2312" w:hint="eastAsia"/>
          <w:color w:val="000000"/>
          <w:sz w:val="24"/>
        </w:rPr>
        <w:t>3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5C38C6">
        <w:rPr>
          <w:rFonts w:ascii="仿宋_GB2312" w:eastAsia="仿宋_GB2312" w:hint="eastAsia"/>
          <w:color w:val="000000"/>
          <w:sz w:val="24"/>
        </w:rPr>
        <w:t>20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4535ED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9900E9">
        <w:rPr>
          <w:rFonts w:ascii="仿宋_GB2312" w:eastAsia="仿宋_GB2312" w:hint="eastAsia"/>
          <w:color w:val="000000"/>
          <w:sz w:val="24"/>
        </w:rPr>
        <w:t>10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5C38C6">
        <w:rPr>
          <w:rFonts w:ascii="仿宋_GB2312" w:eastAsia="仿宋_GB2312" w:hint="eastAsia"/>
          <w:color w:val="000000"/>
          <w:sz w:val="24"/>
        </w:rPr>
        <w:t>20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4535ED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9900E9">
        <w:rPr>
          <w:rFonts w:ascii="仿宋_GB2312" w:eastAsia="仿宋_GB2312" w:hint="eastAsia"/>
          <w:color w:val="000000"/>
          <w:sz w:val="24"/>
        </w:rPr>
        <w:t>10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D76F88">
        <w:rPr>
          <w:rFonts w:ascii="仿宋_GB2312" w:eastAsia="仿宋_GB2312" w:hint="eastAsia"/>
          <w:sz w:val="24"/>
        </w:rPr>
        <w:t>胡燕燕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D76F88">
        <w:rPr>
          <w:rFonts w:ascii="仿宋_GB2312" w:eastAsia="仿宋_GB2312" w:hint="eastAsia"/>
          <w:sz w:val="24"/>
        </w:rPr>
        <w:t>7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86002814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3867C7" w:rsidRDefault="003867C7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</w:t>
      </w:r>
      <w:r w:rsidR="008537CB" w:rsidRPr="00BF67E9">
        <w:rPr>
          <w:rFonts w:ascii="仿宋_GB2312" w:eastAsia="仿宋_GB2312" w:hint="eastAsia"/>
          <w:sz w:val="24"/>
        </w:rPr>
        <w:lastRenderedPageBreak/>
        <w:t>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</w:t>
      </w:r>
      <w:r w:rsidR="005C38C6">
        <w:rPr>
          <w:rFonts w:ascii="仿宋_GB2312" w:eastAsia="仿宋_GB2312" w:hint="eastAsia"/>
          <w:color w:val="000000"/>
          <w:sz w:val="24"/>
        </w:rPr>
        <w:t>20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4535ED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9900E9">
        <w:rPr>
          <w:rFonts w:ascii="仿宋_GB2312" w:eastAsia="仿宋_GB2312" w:hint="eastAsia"/>
          <w:color w:val="000000"/>
          <w:sz w:val="24"/>
        </w:rPr>
        <w:t>10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</w:t>
      </w:r>
      <w:r w:rsidR="005C38C6">
        <w:rPr>
          <w:rFonts w:ascii="仿宋_GB2312" w:eastAsia="仿宋_GB2312" w:hint="eastAsia"/>
          <w:sz w:val="24"/>
        </w:rPr>
        <w:t>14</w:t>
      </w:r>
      <w:r w:rsidRPr="00BF67E9">
        <w:rPr>
          <w:rFonts w:ascii="仿宋_GB2312" w:eastAsia="仿宋_GB2312" w:hint="eastAsia"/>
          <w:sz w:val="24"/>
        </w:rPr>
        <w:t>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</w:t>
      </w:r>
      <w:r w:rsidRPr="00BF67E9">
        <w:rPr>
          <w:rFonts w:ascii="仿宋_GB2312" w:eastAsia="仿宋_GB2312" w:hint="eastAsia"/>
          <w:sz w:val="24"/>
        </w:rPr>
        <w:lastRenderedPageBreak/>
        <w:t>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3502DC">
      <w:pPr>
        <w:spacing w:line="600" w:lineRule="exact"/>
        <w:ind w:firstLineChars="550" w:firstLine="132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850702">
      <w:pPr>
        <w:ind w:leftChars="257" w:left="540" w:firstLineChars="808" w:firstLine="1939"/>
        <w:rPr>
          <w:rFonts w:ascii="仿宋_GB2312" w:eastAsia="仿宋_GB2312"/>
          <w:b/>
          <w:sz w:val="24"/>
        </w:rPr>
      </w:pPr>
    </w:p>
    <w:p w:rsidR="00975F7E" w:rsidRPr="00BF67E9" w:rsidRDefault="008537CB" w:rsidP="00235D91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235D91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235D91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5A6188" w:rsidRDefault="008537CB" w:rsidP="005A6188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5A6188">
        <w:rPr>
          <w:rFonts w:ascii="仿宋_GB2312" w:eastAsia="仿宋_GB2312"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2F63E1">
        <w:rPr>
          <w:rFonts w:ascii="仿宋_GB2312" w:eastAsia="仿宋_GB2312" w:hint="eastAsia"/>
          <w:sz w:val="24"/>
        </w:rPr>
        <w:t>二〇二〇</w:t>
      </w:r>
      <w:r w:rsidR="000B70D5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734FC2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85pt;margin-top:12.2pt;width:333pt;height:195pt;z-index:251657728" filled="f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3640C5" w:rsidRDefault="003640C5">
      <w:pPr>
        <w:widowControl/>
        <w:jc w:val="left"/>
        <w:rPr>
          <w:rStyle w:val="1CharChar"/>
          <w:rFonts w:ascii="仿宋_GB2312" w:eastAsia="仿宋_GB2312"/>
        </w:rPr>
      </w:pPr>
      <w:r>
        <w:rPr>
          <w:rStyle w:val="1CharChar"/>
          <w:rFonts w:ascii="仿宋_GB2312" w:eastAsia="仿宋_GB2312"/>
        </w:rPr>
        <w:br w:type="page"/>
      </w: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235D91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A001FF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color w:val="000000" w:themeColor="text1"/>
          <w:spacing w:val="20"/>
          <w:sz w:val="24"/>
        </w:rPr>
      </w:pP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注：对照本</w:t>
      </w:r>
      <w:r w:rsidR="001360BD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采购公告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第</w:t>
      </w:r>
      <w:r w:rsidR="00195F89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一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部分采购</w:t>
      </w:r>
      <w:r w:rsidR="00195F89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公告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365" w:rsidRDefault="00737365" w:rsidP="00D9444C">
      <w:r>
        <w:separator/>
      </w:r>
    </w:p>
  </w:endnote>
  <w:endnote w:type="continuationSeparator" w:id="0">
    <w:p w:rsidR="00737365" w:rsidRDefault="00737365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365" w:rsidRDefault="00737365" w:rsidP="00D9444C">
      <w:r>
        <w:separator/>
      </w:r>
    </w:p>
  </w:footnote>
  <w:footnote w:type="continuationSeparator" w:id="0">
    <w:p w:rsidR="00737365" w:rsidRDefault="00737365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6217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0DB5"/>
    <w:rsid w:val="00002300"/>
    <w:rsid w:val="00002F48"/>
    <w:rsid w:val="000045EB"/>
    <w:rsid w:val="000057AA"/>
    <w:rsid w:val="0001528F"/>
    <w:rsid w:val="00015678"/>
    <w:rsid w:val="00017DDE"/>
    <w:rsid w:val="00022679"/>
    <w:rsid w:val="00032F07"/>
    <w:rsid w:val="00033A89"/>
    <w:rsid w:val="00035179"/>
    <w:rsid w:val="00035A31"/>
    <w:rsid w:val="00035CC6"/>
    <w:rsid w:val="00036365"/>
    <w:rsid w:val="00036D7F"/>
    <w:rsid w:val="00040DA0"/>
    <w:rsid w:val="00042DBA"/>
    <w:rsid w:val="00043BA1"/>
    <w:rsid w:val="00044D64"/>
    <w:rsid w:val="00044F68"/>
    <w:rsid w:val="00047C71"/>
    <w:rsid w:val="00050672"/>
    <w:rsid w:val="00050B65"/>
    <w:rsid w:val="00052F18"/>
    <w:rsid w:val="000550C3"/>
    <w:rsid w:val="00055424"/>
    <w:rsid w:val="00055A6F"/>
    <w:rsid w:val="00056F9A"/>
    <w:rsid w:val="00062570"/>
    <w:rsid w:val="00064CC8"/>
    <w:rsid w:val="00073C98"/>
    <w:rsid w:val="00074BF4"/>
    <w:rsid w:val="00081A78"/>
    <w:rsid w:val="00081F98"/>
    <w:rsid w:val="00083B85"/>
    <w:rsid w:val="0008417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A7A61"/>
    <w:rsid w:val="000B05CB"/>
    <w:rsid w:val="000B581F"/>
    <w:rsid w:val="000B70D5"/>
    <w:rsid w:val="000B7F90"/>
    <w:rsid w:val="000C00DE"/>
    <w:rsid w:val="000C06C4"/>
    <w:rsid w:val="000C0B13"/>
    <w:rsid w:val="000C1518"/>
    <w:rsid w:val="000C180E"/>
    <w:rsid w:val="000C1F7F"/>
    <w:rsid w:val="000C26E0"/>
    <w:rsid w:val="000C322E"/>
    <w:rsid w:val="000C4E2A"/>
    <w:rsid w:val="000C6EF9"/>
    <w:rsid w:val="000C7155"/>
    <w:rsid w:val="000D0B39"/>
    <w:rsid w:val="000D25A1"/>
    <w:rsid w:val="000D43EB"/>
    <w:rsid w:val="000D5D1C"/>
    <w:rsid w:val="000D6EE6"/>
    <w:rsid w:val="000D74AD"/>
    <w:rsid w:val="000E5B69"/>
    <w:rsid w:val="000E5B9C"/>
    <w:rsid w:val="000E604A"/>
    <w:rsid w:val="000F1872"/>
    <w:rsid w:val="000F68FF"/>
    <w:rsid w:val="00102038"/>
    <w:rsid w:val="00103830"/>
    <w:rsid w:val="0010745B"/>
    <w:rsid w:val="00107BD8"/>
    <w:rsid w:val="001141BF"/>
    <w:rsid w:val="00114403"/>
    <w:rsid w:val="00116BD0"/>
    <w:rsid w:val="001220A8"/>
    <w:rsid w:val="001234F6"/>
    <w:rsid w:val="00127772"/>
    <w:rsid w:val="0013272C"/>
    <w:rsid w:val="001360BD"/>
    <w:rsid w:val="001360C8"/>
    <w:rsid w:val="00140609"/>
    <w:rsid w:val="001437CB"/>
    <w:rsid w:val="00143C54"/>
    <w:rsid w:val="001447F1"/>
    <w:rsid w:val="001472EA"/>
    <w:rsid w:val="00147AD9"/>
    <w:rsid w:val="001510B4"/>
    <w:rsid w:val="00152C84"/>
    <w:rsid w:val="00153F4C"/>
    <w:rsid w:val="001541D1"/>
    <w:rsid w:val="00155DCB"/>
    <w:rsid w:val="00161D26"/>
    <w:rsid w:val="00172389"/>
    <w:rsid w:val="00172A27"/>
    <w:rsid w:val="00173497"/>
    <w:rsid w:val="00174DAC"/>
    <w:rsid w:val="00176857"/>
    <w:rsid w:val="001779E5"/>
    <w:rsid w:val="00177D5F"/>
    <w:rsid w:val="00181275"/>
    <w:rsid w:val="00181C6F"/>
    <w:rsid w:val="0018207F"/>
    <w:rsid w:val="001826F9"/>
    <w:rsid w:val="00185430"/>
    <w:rsid w:val="00191727"/>
    <w:rsid w:val="001932C5"/>
    <w:rsid w:val="00195F89"/>
    <w:rsid w:val="00196E21"/>
    <w:rsid w:val="00197722"/>
    <w:rsid w:val="001A3186"/>
    <w:rsid w:val="001A3373"/>
    <w:rsid w:val="001A554C"/>
    <w:rsid w:val="001A5DE7"/>
    <w:rsid w:val="001A79E4"/>
    <w:rsid w:val="001B145F"/>
    <w:rsid w:val="001B1FDF"/>
    <w:rsid w:val="001B5131"/>
    <w:rsid w:val="001B5C3E"/>
    <w:rsid w:val="001C28ED"/>
    <w:rsid w:val="001C4E20"/>
    <w:rsid w:val="001C5734"/>
    <w:rsid w:val="001D0FB3"/>
    <w:rsid w:val="001D32E1"/>
    <w:rsid w:val="001D39B7"/>
    <w:rsid w:val="001D4A68"/>
    <w:rsid w:val="001D51FB"/>
    <w:rsid w:val="001D5D93"/>
    <w:rsid w:val="001D6927"/>
    <w:rsid w:val="001E3AB2"/>
    <w:rsid w:val="001E4384"/>
    <w:rsid w:val="001E475F"/>
    <w:rsid w:val="001E7A3E"/>
    <w:rsid w:val="001E7A92"/>
    <w:rsid w:val="001F029F"/>
    <w:rsid w:val="001F2F59"/>
    <w:rsid w:val="001F347E"/>
    <w:rsid w:val="001F3A2D"/>
    <w:rsid w:val="001F46C6"/>
    <w:rsid w:val="001F6CF4"/>
    <w:rsid w:val="00200999"/>
    <w:rsid w:val="00201201"/>
    <w:rsid w:val="002044A4"/>
    <w:rsid w:val="00205120"/>
    <w:rsid w:val="00205791"/>
    <w:rsid w:val="002076C9"/>
    <w:rsid w:val="00207828"/>
    <w:rsid w:val="00210D81"/>
    <w:rsid w:val="00211EEA"/>
    <w:rsid w:val="0021602F"/>
    <w:rsid w:val="00216859"/>
    <w:rsid w:val="00217773"/>
    <w:rsid w:val="00222AB9"/>
    <w:rsid w:val="00222D10"/>
    <w:rsid w:val="002244A3"/>
    <w:rsid w:val="0022492D"/>
    <w:rsid w:val="002260A0"/>
    <w:rsid w:val="0022778A"/>
    <w:rsid w:val="00230E7A"/>
    <w:rsid w:val="00232E1E"/>
    <w:rsid w:val="002349B6"/>
    <w:rsid w:val="00235D91"/>
    <w:rsid w:val="00236147"/>
    <w:rsid w:val="002407D8"/>
    <w:rsid w:val="002415BF"/>
    <w:rsid w:val="00242526"/>
    <w:rsid w:val="00245AC0"/>
    <w:rsid w:val="002472F4"/>
    <w:rsid w:val="00247FEF"/>
    <w:rsid w:val="002501BC"/>
    <w:rsid w:val="0025316F"/>
    <w:rsid w:val="00260581"/>
    <w:rsid w:val="00260926"/>
    <w:rsid w:val="0026131B"/>
    <w:rsid w:val="0026283C"/>
    <w:rsid w:val="00262B4D"/>
    <w:rsid w:val="00265E6B"/>
    <w:rsid w:val="0026737A"/>
    <w:rsid w:val="00267591"/>
    <w:rsid w:val="0027498E"/>
    <w:rsid w:val="00281C7F"/>
    <w:rsid w:val="00282CDB"/>
    <w:rsid w:val="00282D97"/>
    <w:rsid w:val="00282F52"/>
    <w:rsid w:val="00283B43"/>
    <w:rsid w:val="00284901"/>
    <w:rsid w:val="002916A5"/>
    <w:rsid w:val="00291802"/>
    <w:rsid w:val="002922EE"/>
    <w:rsid w:val="00292982"/>
    <w:rsid w:val="0029597A"/>
    <w:rsid w:val="002965E8"/>
    <w:rsid w:val="002A1B24"/>
    <w:rsid w:val="002A283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1655"/>
    <w:rsid w:val="002E1E5E"/>
    <w:rsid w:val="002E4818"/>
    <w:rsid w:val="002E5B7D"/>
    <w:rsid w:val="002F4F0E"/>
    <w:rsid w:val="002F63E1"/>
    <w:rsid w:val="002F6945"/>
    <w:rsid w:val="00301199"/>
    <w:rsid w:val="0030204B"/>
    <w:rsid w:val="00302A17"/>
    <w:rsid w:val="00302FBE"/>
    <w:rsid w:val="00303149"/>
    <w:rsid w:val="0030339C"/>
    <w:rsid w:val="00303B0C"/>
    <w:rsid w:val="003070FE"/>
    <w:rsid w:val="0031308B"/>
    <w:rsid w:val="00315827"/>
    <w:rsid w:val="00327BD5"/>
    <w:rsid w:val="0033283B"/>
    <w:rsid w:val="003338BB"/>
    <w:rsid w:val="00335C2B"/>
    <w:rsid w:val="00337E04"/>
    <w:rsid w:val="00342639"/>
    <w:rsid w:val="003463BA"/>
    <w:rsid w:val="00346EE9"/>
    <w:rsid w:val="003478AD"/>
    <w:rsid w:val="003502DC"/>
    <w:rsid w:val="00352225"/>
    <w:rsid w:val="003524A7"/>
    <w:rsid w:val="003524FF"/>
    <w:rsid w:val="00360ACF"/>
    <w:rsid w:val="003640C5"/>
    <w:rsid w:val="0036693C"/>
    <w:rsid w:val="00366A78"/>
    <w:rsid w:val="00370D96"/>
    <w:rsid w:val="00372059"/>
    <w:rsid w:val="00372DA8"/>
    <w:rsid w:val="0037709F"/>
    <w:rsid w:val="00381C1E"/>
    <w:rsid w:val="003828BD"/>
    <w:rsid w:val="00383D1C"/>
    <w:rsid w:val="00385DDA"/>
    <w:rsid w:val="003867C7"/>
    <w:rsid w:val="0038701F"/>
    <w:rsid w:val="00393DA5"/>
    <w:rsid w:val="0039438D"/>
    <w:rsid w:val="00396670"/>
    <w:rsid w:val="003A16F8"/>
    <w:rsid w:val="003A3AD0"/>
    <w:rsid w:val="003A4C96"/>
    <w:rsid w:val="003A6B1B"/>
    <w:rsid w:val="003A6E44"/>
    <w:rsid w:val="003B2101"/>
    <w:rsid w:val="003B4318"/>
    <w:rsid w:val="003B4D1E"/>
    <w:rsid w:val="003B508D"/>
    <w:rsid w:val="003B6586"/>
    <w:rsid w:val="003C0874"/>
    <w:rsid w:val="003C23FD"/>
    <w:rsid w:val="003C2EDC"/>
    <w:rsid w:val="003C492B"/>
    <w:rsid w:val="003C5C84"/>
    <w:rsid w:val="003D07A2"/>
    <w:rsid w:val="003D424D"/>
    <w:rsid w:val="003E3305"/>
    <w:rsid w:val="003E4E53"/>
    <w:rsid w:val="003E5E34"/>
    <w:rsid w:val="003E7C27"/>
    <w:rsid w:val="003E7F71"/>
    <w:rsid w:val="003F0301"/>
    <w:rsid w:val="003F11DE"/>
    <w:rsid w:val="003F15C4"/>
    <w:rsid w:val="003F2DA9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15CF0"/>
    <w:rsid w:val="00417710"/>
    <w:rsid w:val="0042210A"/>
    <w:rsid w:val="00422738"/>
    <w:rsid w:val="004267E3"/>
    <w:rsid w:val="0042798F"/>
    <w:rsid w:val="00433024"/>
    <w:rsid w:val="0043305B"/>
    <w:rsid w:val="00433CE5"/>
    <w:rsid w:val="00434B86"/>
    <w:rsid w:val="00435317"/>
    <w:rsid w:val="0043683F"/>
    <w:rsid w:val="00440F4B"/>
    <w:rsid w:val="004429FB"/>
    <w:rsid w:val="00444D65"/>
    <w:rsid w:val="004452E3"/>
    <w:rsid w:val="00445C4B"/>
    <w:rsid w:val="004461DB"/>
    <w:rsid w:val="00446914"/>
    <w:rsid w:val="00453507"/>
    <w:rsid w:val="004535ED"/>
    <w:rsid w:val="00454683"/>
    <w:rsid w:val="004556E1"/>
    <w:rsid w:val="00460929"/>
    <w:rsid w:val="004610F6"/>
    <w:rsid w:val="0046191B"/>
    <w:rsid w:val="0046212E"/>
    <w:rsid w:val="004627A3"/>
    <w:rsid w:val="004638A9"/>
    <w:rsid w:val="004642B7"/>
    <w:rsid w:val="00467398"/>
    <w:rsid w:val="0047384D"/>
    <w:rsid w:val="00473D33"/>
    <w:rsid w:val="0047512B"/>
    <w:rsid w:val="00475157"/>
    <w:rsid w:val="004769A4"/>
    <w:rsid w:val="0048722B"/>
    <w:rsid w:val="004916CF"/>
    <w:rsid w:val="0049172E"/>
    <w:rsid w:val="004945E5"/>
    <w:rsid w:val="00495398"/>
    <w:rsid w:val="00496243"/>
    <w:rsid w:val="004970CF"/>
    <w:rsid w:val="004A25EF"/>
    <w:rsid w:val="004A5505"/>
    <w:rsid w:val="004A5C3E"/>
    <w:rsid w:val="004A7F21"/>
    <w:rsid w:val="004B0F0E"/>
    <w:rsid w:val="004B260E"/>
    <w:rsid w:val="004B4EFD"/>
    <w:rsid w:val="004B71DE"/>
    <w:rsid w:val="004C0FC2"/>
    <w:rsid w:val="004C1562"/>
    <w:rsid w:val="004C182B"/>
    <w:rsid w:val="004C3309"/>
    <w:rsid w:val="004C6485"/>
    <w:rsid w:val="004C71FD"/>
    <w:rsid w:val="004D0746"/>
    <w:rsid w:val="004D4784"/>
    <w:rsid w:val="004D6D71"/>
    <w:rsid w:val="004E0FDF"/>
    <w:rsid w:val="004E5F99"/>
    <w:rsid w:val="004E6725"/>
    <w:rsid w:val="004F066C"/>
    <w:rsid w:val="004F0E2C"/>
    <w:rsid w:val="004F1362"/>
    <w:rsid w:val="004F363D"/>
    <w:rsid w:val="004F4417"/>
    <w:rsid w:val="004F67E3"/>
    <w:rsid w:val="00500E5E"/>
    <w:rsid w:val="00504BF1"/>
    <w:rsid w:val="00506294"/>
    <w:rsid w:val="00515050"/>
    <w:rsid w:val="0051535F"/>
    <w:rsid w:val="00520EED"/>
    <w:rsid w:val="00527171"/>
    <w:rsid w:val="00531804"/>
    <w:rsid w:val="005324EA"/>
    <w:rsid w:val="00532D08"/>
    <w:rsid w:val="00533BF3"/>
    <w:rsid w:val="005340AD"/>
    <w:rsid w:val="005344B8"/>
    <w:rsid w:val="0053579F"/>
    <w:rsid w:val="00536EEB"/>
    <w:rsid w:val="005377F4"/>
    <w:rsid w:val="005413FF"/>
    <w:rsid w:val="00541692"/>
    <w:rsid w:val="00543606"/>
    <w:rsid w:val="005450DE"/>
    <w:rsid w:val="0054520A"/>
    <w:rsid w:val="005470C3"/>
    <w:rsid w:val="00550AA5"/>
    <w:rsid w:val="00552CF0"/>
    <w:rsid w:val="005557FD"/>
    <w:rsid w:val="0056135F"/>
    <w:rsid w:val="005623ED"/>
    <w:rsid w:val="00562AA3"/>
    <w:rsid w:val="0056562B"/>
    <w:rsid w:val="0057055F"/>
    <w:rsid w:val="005732F4"/>
    <w:rsid w:val="00574D05"/>
    <w:rsid w:val="00575D68"/>
    <w:rsid w:val="00577185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A4085"/>
    <w:rsid w:val="005A6188"/>
    <w:rsid w:val="005A6C33"/>
    <w:rsid w:val="005B03EB"/>
    <w:rsid w:val="005B0A19"/>
    <w:rsid w:val="005B175F"/>
    <w:rsid w:val="005B17F4"/>
    <w:rsid w:val="005B28E5"/>
    <w:rsid w:val="005B317F"/>
    <w:rsid w:val="005B3202"/>
    <w:rsid w:val="005B7BEF"/>
    <w:rsid w:val="005C33D3"/>
    <w:rsid w:val="005C38C6"/>
    <w:rsid w:val="005C5C0F"/>
    <w:rsid w:val="005C63B8"/>
    <w:rsid w:val="005D040D"/>
    <w:rsid w:val="005D1D3B"/>
    <w:rsid w:val="005D37F3"/>
    <w:rsid w:val="005E1837"/>
    <w:rsid w:val="005E76BA"/>
    <w:rsid w:val="005E7D55"/>
    <w:rsid w:val="005F08AE"/>
    <w:rsid w:val="005F2205"/>
    <w:rsid w:val="005F38D4"/>
    <w:rsid w:val="005F3FD6"/>
    <w:rsid w:val="006022B2"/>
    <w:rsid w:val="0060250B"/>
    <w:rsid w:val="006055B6"/>
    <w:rsid w:val="00607AF2"/>
    <w:rsid w:val="006129FD"/>
    <w:rsid w:val="00612D90"/>
    <w:rsid w:val="0061404E"/>
    <w:rsid w:val="006163EC"/>
    <w:rsid w:val="00617E05"/>
    <w:rsid w:val="0062056B"/>
    <w:rsid w:val="006214D6"/>
    <w:rsid w:val="00625465"/>
    <w:rsid w:val="006275DB"/>
    <w:rsid w:val="00630B90"/>
    <w:rsid w:val="00632431"/>
    <w:rsid w:val="006326B6"/>
    <w:rsid w:val="00635D0B"/>
    <w:rsid w:val="00640D39"/>
    <w:rsid w:val="00643D32"/>
    <w:rsid w:val="00646424"/>
    <w:rsid w:val="00646C05"/>
    <w:rsid w:val="00646CF9"/>
    <w:rsid w:val="006517EB"/>
    <w:rsid w:val="00651E82"/>
    <w:rsid w:val="00651EDB"/>
    <w:rsid w:val="006528B0"/>
    <w:rsid w:val="00652B92"/>
    <w:rsid w:val="00653FDE"/>
    <w:rsid w:val="006601B3"/>
    <w:rsid w:val="00660422"/>
    <w:rsid w:val="00660526"/>
    <w:rsid w:val="00665537"/>
    <w:rsid w:val="006668C8"/>
    <w:rsid w:val="006713D1"/>
    <w:rsid w:val="0067140A"/>
    <w:rsid w:val="006722D7"/>
    <w:rsid w:val="00672307"/>
    <w:rsid w:val="00673C76"/>
    <w:rsid w:val="00674C44"/>
    <w:rsid w:val="00676144"/>
    <w:rsid w:val="00680DBF"/>
    <w:rsid w:val="0068140F"/>
    <w:rsid w:val="006849C4"/>
    <w:rsid w:val="00685E6F"/>
    <w:rsid w:val="00686478"/>
    <w:rsid w:val="0068758C"/>
    <w:rsid w:val="00690C34"/>
    <w:rsid w:val="006951DB"/>
    <w:rsid w:val="006959FE"/>
    <w:rsid w:val="00695A22"/>
    <w:rsid w:val="00696574"/>
    <w:rsid w:val="006A0595"/>
    <w:rsid w:val="006A0691"/>
    <w:rsid w:val="006A4495"/>
    <w:rsid w:val="006A493A"/>
    <w:rsid w:val="006A7A40"/>
    <w:rsid w:val="006B3CA9"/>
    <w:rsid w:val="006B45F5"/>
    <w:rsid w:val="006B508F"/>
    <w:rsid w:val="006B5B08"/>
    <w:rsid w:val="006C160E"/>
    <w:rsid w:val="006C188F"/>
    <w:rsid w:val="006C1B1F"/>
    <w:rsid w:val="006D2DCE"/>
    <w:rsid w:val="006D64E1"/>
    <w:rsid w:val="006D6D54"/>
    <w:rsid w:val="006D6DA6"/>
    <w:rsid w:val="006E2759"/>
    <w:rsid w:val="006E54F2"/>
    <w:rsid w:val="006E6314"/>
    <w:rsid w:val="006E7134"/>
    <w:rsid w:val="006F0AD2"/>
    <w:rsid w:val="006F0D12"/>
    <w:rsid w:val="006F4DAF"/>
    <w:rsid w:val="006F5FBB"/>
    <w:rsid w:val="006F67EF"/>
    <w:rsid w:val="00706362"/>
    <w:rsid w:val="00706732"/>
    <w:rsid w:val="00706F7B"/>
    <w:rsid w:val="007072F3"/>
    <w:rsid w:val="007073DE"/>
    <w:rsid w:val="00710375"/>
    <w:rsid w:val="00710CB0"/>
    <w:rsid w:val="00716B21"/>
    <w:rsid w:val="00717861"/>
    <w:rsid w:val="00720122"/>
    <w:rsid w:val="00720B32"/>
    <w:rsid w:val="00722B00"/>
    <w:rsid w:val="007240FB"/>
    <w:rsid w:val="00724E73"/>
    <w:rsid w:val="00725791"/>
    <w:rsid w:val="00725B3E"/>
    <w:rsid w:val="0072698A"/>
    <w:rsid w:val="00726A21"/>
    <w:rsid w:val="00727B5B"/>
    <w:rsid w:val="00732EFA"/>
    <w:rsid w:val="00734FC2"/>
    <w:rsid w:val="00736E6F"/>
    <w:rsid w:val="00737365"/>
    <w:rsid w:val="00741114"/>
    <w:rsid w:val="007458DA"/>
    <w:rsid w:val="00751415"/>
    <w:rsid w:val="00753781"/>
    <w:rsid w:val="00756B26"/>
    <w:rsid w:val="00761881"/>
    <w:rsid w:val="007619FA"/>
    <w:rsid w:val="0076220C"/>
    <w:rsid w:val="00762EFA"/>
    <w:rsid w:val="00764A4C"/>
    <w:rsid w:val="00764C6E"/>
    <w:rsid w:val="007659DB"/>
    <w:rsid w:val="00765AB8"/>
    <w:rsid w:val="00766A6B"/>
    <w:rsid w:val="0077098D"/>
    <w:rsid w:val="00772487"/>
    <w:rsid w:val="007773BD"/>
    <w:rsid w:val="00780344"/>
    <w:rsid w:val="00782049"/>
    <w:rsid w:val="00782520"/>
    <w:rsid w:val="007849F5"/>
    <w:rsid w:val="0078506F"/>
    <w:rsid w:val="007850E9"/>
    <w:rsid w:val="00793A54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0583"/>
    <w:rsid w:val="007B28F7"/>
    <w:rsid w:val="007B340F"/>
    <w:rsid w:val="007B44F2"/>
    <w:rsid w:val="007B4D2E"/>
    <w:rsid w:val="007B57F5"/>
    <w:rsid w:val="007C0338"/>
    <w:rsid w:val="007C48CD"/>
    <w:rsid w:val="007D267C"/>
    <w:rsid w:val="007D36CD"/>
    <w:rsid w:val="007E0BCB"/>
    <w:rsid w:val="007E4488"/>
    <w:rsid w:val="007E66BE"/>
    <w:rsid w:val="007E709E"/>
    <w:rsid w:val="007E72AE"/>
    <w:rsid w:val="007F220F"/>
    <w:rsid w:val="007F4507"/>
    <w:rsid w:val="007F672F"/>
    <w:rsid w:val="00800C0F"/>
    <w:rsid w:val="00801D05"/>
    <w:rsid w:val="008020F1"/>
    <w:rsid w:val="008023C5"/>
    <w:rsid w:val="00802CB7"/>
    <w:rsid w:val="0080352F"/>
    <w:rsid w:val="00804EF1"/>
    <w:rsid w:val="00805449"/>
    <w:rsid w:val="00806F1D"/>
    <w:rsid w:val="008106F6"/>
    <w:rsid w:val="00811150"/>
    <w:rsid w:val="008137CC"/>
    <w:rsid w:val="00813B44"/>
    <w:rsid w:val="00814398"/>
    <w:rsid w:val="00814798"/>
    <w:rsid w:val="008215B4"/>
    <w:rsid w:val="00830FE3"/>
    <w:rsid w:val="00831976"/>
    <w:rsid w:val="00832E72"/>
    <w:rsid w:val="0083501A"/>
    <w:rsid w:val="008355C7"/>
    <w:rsid w:val="0083658F"/>
    <w:rsid w:val="00836DA7"/>
    <w:rsid w:val="008374BF"/>
    <w:rsid w:val="008412FA"/>
    <w:rsid w:val="00845A9C"/>
    <w:rsid w:val="00846008"/>
    <w:rsid w:val="008475AA"/>
    <w:rsid w:val="0084791A"/>
    <w:rsid w:val="00850702"/>
    <w:rsid w:val="00852608"/>
    <w:rsid w:val="008537CB"/>
    <w:rsid w:val="00853842"/>
    <w:rsid w:val="00853C55"/>
    <w:rsid w:val="00854ACE"/>
    <w:rsid w:val="008569E5"/>
    <w:rsid w:val="008570D1"/>
    <w:rsid w:val="0086096C"/>
    <w:rsid w:val="00860F85"/>
    <w:rsid w:val="0086188F"/>
    <w:rsid w:val="00862C06"/>
    <w:rsid w:val="00867ED1"/>
    <w:rsid w:val="00872BBF"/>
    <w:rsid w:val="008755C5"/>
    <w:rsid w:val="00875985"/>
    <w:rsid w:val="00875CF4"/>
    <w:rsid w:val="00876AF7"/>
    <w:rsid w:val="008773D8"/>
    <w:rsid w:val="008800D0"/>
    <w:rsid w:val="008807C2"/>
    <w:rsid w:val="0088150B"/>
    <w:rsid w:val="00882A88"/>
    <w:rsid w:val="00882B1A"/>
    <w:rsid w:val="0088348A"/>
    <w:rsid w:val="00884715"/>
    <w:rsid w:val="00884A7A"/>
    <w:rsid w:val="008858B3"/>
    <w:rsid w:val="0088632A"/>
    <w:rsid w:val="00887ABE"/>
    <w:rsid w:val="00894516"/>
    <w:rsid w:val="00897AB8"/>
    <w:rsid w:val="008A2344"/>
    <w:rsid w:val="008A3C1A"/>
    <w:rsid w:val="008B0665"/>
    <w:rsid w:val="008B14F3"/>
    <w:rsid w:val="008B5CAF"/>
    <w:rsid w:val="008B6CC3"/>
    <w:rsid w:val="008B77B8"/>
    <w:rsid w:val="008C2602"/>
    <w:rsid w:val="008C3755"/>
    <w:rsid w:val="008C45E3"/>
    <w:rsid w:val="008C736F"/>
    <w:rsid w:val="008D0342"/>
    <w:rsid w:val="008D0A06"/>
    <w:rsid w:val="008D426D"/>
    <w:rsid w:val="008D5373"/>
    <w:rsid w:val="008D68BD"/>
    <w:rsid w:val="008D7749"/>
    <w:rsid w:val="008E092C"/>
    <w:rsid w:val="008E13C0"/>
    <w:rsid w:val="008E2A71"/>
    <w:rsid w:val="008E5D1D"/>
    <w:rsid w:val="008E6161"/>
    <w:rsid w:val="008E750C"/>
    <w:rsid w:val="008F08E5"/>
    <w:rsid w:val="008F36AA"/>
    <w:rsid w:val="008F791C"/>
    <w:rsid w:val="00902691"/>
    <w:rsid w:val="00903747"/>
    <w:rsid w:val="00903BD6"/>
    <w:rsid w:val="00905056"/>
    <w:rsid w:val="009053AE"/>
    <w:rsid w:val="009064E8"/>
    <w:rsid w:val="00906A60"/>
    <w:rsid w:val="009128FE"/>
    <w:rsid w:val="00913AC2"/>
    <w:rsid w:val="0091701A"/>
    <w:rsid w:val="009211ED"/>
    <w:rsid w:val="009212E0"/>
    <w:rsid w:val="009224EC"/>
    <w:rsid w:val="00922969"/>
    <w:rsid w:val="00922EFB"/>
    <w:rsid w:val="009242D2"/>
    <w:rsid w:val="00925650"/>
    <w:rsid w:val="00925874"/>
    <w:rsid w:val="00926056"/>
    <w:rsid w:val="00930365"/>
    <w:rsid w:val="00930DE9"/>
    <w:rsid w:val="00931750"/>
    <w:rsid w:val="009367CC"/>
    <w:rsid w:val="00937148"/>
    <w:rsid w:val="00941DC0"/>
    <w:rsid w:val="00942438"/>
    <w:rsid w:val="0094407C"/>
    <w:rsid w:val="00945111"/>
    <w:rsid w:val="00947119"/>
    <w:rsid w:val="00951789"/>
    <w:rsid w:val="00952EE0"/>
    <w:rsid w:val="009609D2"/>
    <w:rsid w:val="00962012"/>
    <w:rsid w:val="009621A2"/>
    <w:rsid w:val="00962807"/>
    <w:rsid w:val="00963B63"/>
    <w:rsid w:val="009649B5"/>
    <w:rsid w:val="00970ECC"/>
    <w:rsid w:val="00971DD2"/>
    <w:rsid w:val="00972F26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900E9"/>
    <w:rsid w:val="009911D9"/>
    <w:rsid w:val="009929DF"/>
    <w:rsid w:val="009932EF"/>
    <w:rsid w:val="00994EE3"/>
    <w:rsid w:val="00995EBD"/>
    <w:rsid w:val="00996DFD"/>
    <w:rsid w:val="00997576"/>
    <w:rsid w:val="009A1476"/>
    <w:rsid w:val="009A22C7"/>
    <w:rsid w:val="009A373C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4D5"/>
    <w:rsid w:val="009D0FA3"/>
    <w:rsid w:val="009D6F41"/>
    <w:rsid w:val="009D7791"/>
    <w:rsid w:val="009E2B23"/>
    <w:rsid w:val="009E2E84"/>
    <w:rsid w:val="009E3F95"/>
    <w:rsid w:val="009E482F"/>
    <w:rsid w:val="009E517A"/>
    <w:rsid w:val="009F1008"/>
    <w:rsid w:val="009F404E"/>
    <w:rsid w:val="009F4FE2"/>
    <w:rsid w:val="009F6125"/>
    <w:rsid w:val="00A001FF"/>
    <w:rsid w:val="00A015F1"/>
    <w:rsid w:val="00A0498E"/>
    <w:rsid w:val="00A050D6"/>
    <w:rsid w:val="00A062D6"/>
    <w:rsid w:val="00A06CC9"/>
    <w:rsid w:val="00A06D29"/>
    <w:rsid w:val="00A10D89"/>
    <w:rsid w:val="00A122B2"/>
    <w:rsid w:val="00A12AF0"/>
    <w:rsid w:val="00A16EFE"/>
    <w:rsid w:val="00A21210"/>
    <w:rsid w:val="00A23207"/>
    <w:rsid w:val="00A264E2"/>
    <w:rsid w:val="00A315DE"/>
    <w:rsid w:val="00A32007"/>
    <w:rsid w:val="00A32918"/>
    <w:rsid w:val="00A332F7"/>
    <w:rsid w:val="00A33BE2"/>
    <w:rsid w:val="00A36A1D"/>
    <w:rsid w:val="00A36E4B"/>
    <w:rsid w:val="00A40E89"/>
    <w:rsid w:val="00A43623"/>
    <w:rsid w:val="00A46FE2"/>
    <w:rsid w:val="00A52653"/>
    <w:rsid w:val="00A543B2"/>
    <w:rsid w:val="00A54775"/>
    <w:rsid w:val="00A56C77"/>
    <w:rsid w:val="00A63401"/>
    <w:rsid w:val="00A63531"/>
    <w:rsid w:val="00A70C42"/>
    <w:rsid w:val="00A7140A"/>
    <w:rsid w:val="00A71F3F"/>
    <w:rsid w:val="00A746ED"/>
    <w:rsid w:val="00A74F4A"/>
    <w:rsid w:val="00A764FA"/>
    <w:rsid w:val="00A8070C"/>
    <w:rsid w:val="00A833D9"/>
    <w:rsid w:val="00A83C05"/>
    <w:rsid w:val="00A8435A"/>
    <w:rsid w:val="00A84E4E"/>
    <w:rsid w:val="00A86D82"/>
    <w:rsid w:val="00A90DB7"/>
    <w:rsid w:val="00A91D84"/>
    <w:rsid w:val="00A9269B"/>
    <w:rsid w:val="00A92E7B"/>
    <w:rsid w:val="00A9481E"/>
    <w:rsid w:val="00A977DC"/>
    <w:rsid w:val="00AA2AA0"/>
    <w:rsid w:val="00AA2C47"/>
    <w:rsid w:val="00AA36F9"/>
    <w:rsid w:val="00AA47FB"/>
    <w:rsid w:val="00AA537C"/>
    <w:rsid w:val="00AA6B36"/>
    <w:rsid w:val="00AB368B"/>
    <w:rsid w:val="00AB3BAE"/>
    <w:rsid w:val="00AB3C5D"/>
    <w:rsid w:val="00AC0304"/>
    <w:rsid w:val="00AC4301"/>
    <w:rsid w:val="00AC4739"/>
    <w:rsid w:val="00AC4C45"/>
    <w:rsid w:val="00AC65BC"/>
    <w:rsid w:val="00AD33F9"/>
    <w:rsid w:val="00AD383E"/>
    <w:rsid w:val="00AD3E2B"/>
    <w:rsid w:val="00AD404B"/>
    <w:rsid w:val="00AD427C"/>
    <w:rsid w:val="00AD46AB"/>
    <w:rsid w:val="00AD4D07"/>
    <w:rsid w:val="00AD4D29"/>
    <w:rsid w:val="00AF3C0D"/>
    <w:rsid w:val="00AF4EAC"/>
    <w:rsid w:val="00AF5FC4"/>
    <w:rsid w:val="00B00878"/>
    <w:rsid w:val="00B01925"/>
    <w:rsid w:val="00B01CFA"/>
    <w:rsid w:val="00B02196"/>
    <w:rsid w:val="00B05DDD"/>
    <w:rsid w:val="00B06B11"/>
    <w:rsid w:val="00B160D5"/>
    <w:rsid w:val="00B169D3"/>
    <w:rsid w:val="00B245DA"/>
    <w:rsid w:val="00B24740"/>
    <w:rsid w:val="00B24AA4"/>
    <w:rsid w:val="00B304E1"/>
    <w:rsid w:val="00B31F30"/>
    <w:rsid w:val="00B32614"/>
    <w:rsid w:val="00B33F98"/>
    <w:rsid w:val="00B34096"/>
    <w:rsid w:val="00B357C3"/>
    <w:rsid w:val="00B358AB"/>
    <w:rsid w:val="00B365A0"/>
    <w:rsid w:val="00B400AB"/>
    <w:rsid w:val="00B41F56"/>
    <w:rsid w:val="00B46ACA"/>
    <w:rsid w:val="00B51E95"/>
    <w:rsid w:val="00B5228F"/>
    <w:rsid w:val="00B52BFA"/>
    <w:rsid w:val="00B53135"/>
    <w:rsid w:val="00B53DF9"/>
    <w:rsid w:val="00B54519"/>
    <w:rsid w:val="00B5784C"/>
    <w:rsid w:val="00B60B70"/>
    <w:rsid w:val="00B6175B"/>
    <w:rsid w:val="00B63669"/>
    <w:rsid w:val="00B63D9C"/>
    <w:rsid w:val="00B642B8"/>
    <w:rsid w:val="00B674B3"/>
    <w:rsid w:val="00B72E3A"/>
    <w:rsid w:val="00B735B1"/>
    <w:rsid w:val="00B7512B"/>
    <w:rsid w:val="00B754DF"/>
    <w:rsid w:val="00B758DC"/>
    <w:rsid w:val="00B76E8A"/>
    <w:rsid w:val="00B777DB"/>
    <w:rsid w:val="00B83CC6"/>
    <w:rsid w:val="00B9183E"/>
    <w:rsid w:val="00B918F5"/>
    <w:rsid w:val="00B92BAD"/>
    <w:rsid w:val="00B948DD"/>
    <w:rsid w:val="00B95935"/>
    <w:rsid w:val="00B965FD"/>
    <w:rsid w:val="00BA0123"/>
    <w:rsid w:val="00BA0571"/>
    <w:rsid w:val="00BA0868"/>
    <w:rsid w:val="00BA5190"/>
    <w:rsid w:val="00BB5625"/>
    <w:rsid w:val="00BB7FF5"/>
    <w:rsid w:val="00BC4C1B"/>
    <w:rsid w:val="00BC6904"/>
    <w:rsid w:val="00BD13EA"/>
    <w:rsid w:val="00BD2E58"/>
    <w:rsid w:val="00BE0BBC"/>
    <w:rsid w:val="00BE0E29"/>
    <w:rsid w:val="00BE2F50"/>
    <w:rsid w:val="00BE3606"/>
    <w:rsid w:val="00BE490D"/>
    <w:rsid w:val="00BF1112"/>
    <w:rsid w:val="00BF28A9"/>
    <w:rsid w:val="00BF317E"/>
    <w:rsid w:val="00BF38BC"/>
    <w:rsid w:val="00BF53FE"/>
    <w:rsid w:val="00BF67E9"/>
    <w:rsid w:val="00C03970"/>
    <w:rsid w:val="00C05875"/>
    <w:rsid w:val="00C0698F"/>
    <w:rsid w:val="00C112C5"/>
    <w:rsid w:val="00C13EB8"/>
    <w:rsid w:val="00C140D7"/>
    <w:rsid w:val="00C152D3"/>
    <w:rsid w:val="00C17A6E"/>
    <w:rsid w:val="00C21D70"/>
    <w:rsid w:val="00C22023"/>
    <w:rsid w:val="00C2257F"/>
    <w:rsid w:val="00C30674"/>
    <w:rsid w:val="00C30D9E"/>
    <w:rsid w:val="00C324CC"/>
    <w:rsid w:val="00C32C3A"/>
    <w:rsid w:val="00C333D8"/>
    <w:rsid w:val="00C33862"/>
    <w:rsid w:val="00C34D45"/>
    <w:rsid w:val="00C36FC3"/>
    <w:rsid w:val="00C378F1"/>
    <w:rsid w:val="00C37BA0"/>
    <w:rsid w:val="00C40C8C"/>
    <w:rsid w:val="00C41DE1"/>
    <w:rsid w:val="00C4450C"/>
    <w:rsid w:val="00C45DC9"/>
    <w:rsid w:val="00C529FC"/>
    <w:rsid w:val="00C544CD"/>
    <w:rsid w:val="00C555C9"/>
    <w:rsid w:val="00C564F2"/>
    <w:rsid w:val="00C66512"/>
    <w:rsid w:val="00C703C2"/>
    <w:rsid w:val="00C710B3"/>
    <w:rsid w:val="00C73BEC"/>
    <w:rsid w:val="00C7684C"/>
    <w:rsid w:val="00C77935"/>
    <w:rsid w:val="00C77944"/>
    <w:rsid w:val="00C77C2D"/>
    <w:rsid w:val="00C80FBB"/>
    <w:rsid w:val="00C8174E"/>
    <w:rsid w:val="00C82B15"/>
    <w:rsid w:val="00C836B5"/>
    <w:rsid w:val="00C85638"/>
    <w:rsid w:val="00C873B3"/>
    <w:rsid w:val="00C9326D"/>
    <w:rsid w:val="00C9601D"/>
    <w:rsid w:val="00CA17DE"/>
    <w:rsid w:val="00CA21FF"/>
    <w:rsid w:val="00CA557C"/>
    <w:rsid w:val="00CA5A96"/>
    <w:rsid w:val="00CB05E0"/>
    <w:rsid w:val="00CB1709"/>
    <w:rsid w:val="00CB2859"/>
    <w:rsid w:val="00CB3FA4"/>
    <w:rsid w:val="00CC6946"/>
    <w:rsid w:val="00CC7500"/>
    <w:rsid w:val="00CD01AB"/>
    <w:rsid w:val="00CD0D3E"/>
    <w:rsid w:val="00CD352F"/>
    <w:rsid w:val="00CD559B"/>
    <w:rsid w:val="00CD6FD0"/>
    <w:rsid w:val="00CD7129"/>
    <w:rsid w:val="00CE061C"/>
    <w:rsid w:val="00CE115C"/>
    <w:rsid w:val="00CE48C8"/>
    <w:rsid w:val="00CE4BB8"/>
    <w:rsid w:val="00CE7169"/>
    <w:rsid w:val="00CE7A25"/>
    <w:rsid w:val="00CF11D1"/>
    <w:rsid w:val="00CF1816"/>
    <w:rsid w:val="00CF3A43"/>
    <w:rsid w:val="00CF4891"/>
    <w:rsid w:val="00CF53CB"/>
    <w:rsid w:val="00CF64AE"/>
    <w:rsid w:val="00CF67D2"/>
    <w:rsid w:val="00CF71D6"/>
    <w:rsid w:val="00CF79F7"/>
    <w:rsid w:val="00D06092"/>
    <w:rsid w:val="00D0766E"/>
    <w:rsid w:val="00D11675"/>
    <w:rsid w:val="00D13AB5"/>
    <w:rsid w:val="00D1544E"/>
    <w:rsid w:val="00D2008F"/>
    <w:rsid w:val="00D20F5C"/>
    <w:rsid w:val="00D225A2"/>
    <w:rsid w:val="00D2357F"/>
    <w:rsid w:val="00D264A2"/>
    <w:rsid w:val="00D3132F"/>
    <w:rsid w:val="00D31953"/>
    <w:rsid w:val="00D31FEA"/>
    <w:rsid w:val="00D3366A"/>
    <w:rsid w:val="00D34ECE"/>
    <w:rsid w:val="00D35368"/>
    <w:rsid w:val="00D35D35"/>
    <w:rsid w:val="00D35E6D"/>
    <w:rsid w:val="00D368F7"/>
    <w:rsid w:val="00D416A7"/>
    <w:rsid w:val="00D41C99"/>
    <w:rsid w:val="00D45FDE"/>
    <w:rsid w:val="00D4658B"/>
    <w:rsid w:val="00D46CB9"/>
    <w:rsid w:val="00D50DAD"/>
    <w:rsid w:val="00D544E1"/>
    <w:rsid w:val="00D556E0"/>
    <w:rsid w:val="00D56948"/>
    <w:rsid w:val="00D57062"/>
    <w:rsid w:val="00D67CE1"/>
    <w:rsid w:val="00D71824"/>
    <w:rsid w:val="00D75958"/>
    <w:rsid w:val="00D76F88"/>
    <w:rsid w:val="00D7785C"/>
    <w:rsid w:val="00D813C4"/>
    <w:rsid w:val="00D81C8C"/>
    <w:rsid w:val="00D84925"/>
    <w:rsid w:val="00D861AF"/>
    <w:rsid w:val="00D869FF"/>
    <w:rsid w:val="00D876F7"/>
    <w:rsid w:val="00D91862"/>
    <w:rsid w:val="00D9444C"/>
    <w:rsid w:val="00D945C9"/>
    <w:rsid w:val="00D95185"/>
    <w:rsid w:val="00D95DF7"/>
    <w:rsid w:val="00D962A6"/>
    <w:rsid w:val="00D977F6"/>
    <w:rsid w:val="00D97E10"/>
    <w:rsid w:val="00DA426A"/>
    <w:rsid w:val="00DA60D5"/>
    <w:rsid w:val="00DA6930"/>
    <w:rsid w:val="00DA6E24"/>
    <w:rsid w:val="00DA7561"/>
    <w:rsid w:val="00DA7C23"/>
    <w:rsid w:val="00DB0E84"/>
    <w:rsid w:val="00DB13EB"/>
    <w:rsid w:val="00DB247F"/>
    <w:rsid w:val="00DB350D"/>
    <w:rsid w:val="00DB4AB0"/>
    <w:rsid w:val="00DB6DC2"/>
    <w:rsid w:val="00DB7D92"/>
    <w:rsid w:val="00DC385D"/>
    <w:rsid w:val="00DC3F96"/>
    <w:rsid w:val="00DC517D"/>
    <w:rsid w:val="00DC631E"/>
    <w:rsid w:val="00DC676A"/>
    <w:rsid w:val="00DC74B9"/>
    <w:rsid w:val="00DD758C"/>
    <w:rsid w:val="00DE02A9"/>
    <w:rsid w:val="00DE2E21"/>
    <w:rsid w:val="00DE6ADF"/>
    <w:rsid w:val="00DE6D07"/>
    <w:rsid w:val="00DE7AD4"/>
    <w:rsid w:val="00DF0594"/>
    <w:rsid w:val="00DF1B22"/>
    <w:rsid w:val="00DF235F"/>
    <w:rsid w:val="00DF326A"/>
    <w:rsid w:val="00DF34EA"/>
    <w:rsid w:val="00DF3B84"/>
    <w:rsid w:val="00DF4EC9"/>
    <w:rsid w:val="00E04D3F"/>
    <w:rsid w:val="00E051CB"/>
    <w:rsid w:val="00E068D4"/>
    <w:rsid w:val="00E111E3"/>
    <w:rsid w:val="00E133C0"/>
    <w:rsid w:val="00E15C0E"/>
    <w:rsid w:val="00E16E2D"/>
    <w:rsid w:val="00E17A6F"/>
    <w:rsid w:val="00E213FD"/>
    <w:rsid w:val="00E2144C"/>
    <w:rsid w:val="00E2366B"/>
    <w:rsid w:val="00E3177E"/>
    <w:rsid w:val="00E366D8"/>
    <w:rsid w:val="00E37D32"/>
    <w:rsid w:val="00E41C6F"/>
    <w:rsid w:val="00E42749"/>
    <w:rsid w:val="00E4386B"/>
    <w:rsid w:val="00E519E4"/>
    <w:rsid w:val="00E52923"/>
    <w:rsid w:val="00E54CE1"/>
    <w:rsid w:val="00E54D28"/>
    <w:rsid w:val="00E64E72"/>
    <w:rsid w:val="00E70BCD"/>
    <w:rsid w:val="00E716D4"/>
    <w:rsid w:val="00E77181"/>
    <w:rsid w:val="00E803F2"/>
    <w:rsid w:val="00E8316C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A73B0"/>
    <w:rsid w:val="00EA7AB4"/>
    <w:rsid w:val="00EB1A15"/>
    <w:rsid w:val="00EB55B9"/>
    <w:rsid w:val="00EB6236"/>
    <w:rsid w:val="00EC0859"/>
    <w:rsid w:val="00EC1F88"/>
    <w:rsid w:val="00EC2F88"/>
    <w:rsid w:val="00EC44C9"/>
    <w:rsid w:val="00EC5E91"/>
    <w:rsid w:val="00EC6A61"/>
    <w:rsid w:val="00EC6AE5"/>
    <w:rsid w:val="00EC7F74"/>
    <w:rsid w:val="00ED0A42"/>
    <w:rsid w:val="00ED2128"/>
    <w:rsid w:val="00ED460C"/>
    <w:rsid w:val="00ED49B4"/>
    <w:rsid w:val="00ED4AD9"/>
    <w:rsid w:val="00ED6A76"/>
    <w:rsid w:val="00ED745A"/>
    <w:rsid w:val="00EE2CFA"/>
    <w:rsid w:val="00EE7159"/>
    <w:rsid w:val="00EF32DB"/>
    <w:rsid w:val="00F00944"/>
    <w:rsid w:val="00F01EAA"/>
    <w:rsid w:val="00F04D91"/>
    <w:rsid w:val="00F06A29"/>
    <w:rsid w:val="00F07C22"/>
    <w:rsid w:val="00F13776"/>
    <w:rsid w:val="00F207F8"/>
    <w:rsid w:val="00F21D6B"/>
    <w:rsid w:val="00F23A98"/>
    <w:rsid w:val="00F27BF1"/>
    <w:rsid w:val="00F30C6E"/>
    <w:rsid w:val="00F31600"/>
    <w:rsid w:val="00F3231B"/>
    <w:rsid w:val="00F35F47"/>
    <w:rsid w:val="00F37AA0"/>
    <w:rsid w:val="00F44DE0"/>
    <w:rsid w:val="00F50225"/>
    <w:rsid w:val="00F5044A"/>
    <w:rsid w:val="00F51D00"/>
    <w:rsid w:val="00F53457"/>
    <w:rsid w:val="00F5629B"/>
    <w:rsid w:val="00F56589"/>
    <w:rsid w:val="00F6102A"/>
    <w:rsid w:val="00F61E06"/>
    <w:rsid w:val="00F61F2F"/>
    <w:rsid w:val="00F62C5F"/>
    <w:rsid w:val="00F654E9"/>
    <w:rsid w:val="00F65A92"/>
    <w:rsid w:val="00F728F5"/>
    <w:rsid w:val="00F73048"/>
    <w:rsid w:val="00F73892"/>
    <w:rsid w:val="00F7569F"/>
    <w:rsid w:val="00F760E5"/>
    <w:rsid w:val="00F76889"/>
    <w:rsid w:val="00F76A1F"/>
    <w:rsid w:val="00F77A62"/>
    <w:rsid w:val="00F848E9"/>
    <w:rsid w:val="00F84C78"/>
    <w:rsid w:val="00F84D1D"/>
    <w:rsid w:val="00F85F90"/>
    <w:rsid w:val="00F85FC6"/>
    <w:rsid w:val="00F87457"/>
    <w:rsid w:val="00F9261C"/>
    <w:rsid w:val="00F97B82"/>
    <w:rsid w:val="00FA01EE"/>
    <w:rsid w:val="00FA151F"/>
    <w:rsid w:val="00FA1970"/>
    <w:rsid w:val="00FA2590"/>
    <w:rsid w:val="00FA4729"/>
    <w:rsid w:val="00FA6DA9"/>
    <w:rsid w:val="00FB0D8B"/>
    <w:rsid w:val="00FB21DF"/>
    <w:rsid w:val="00FB52FB"/>
    <w:rsid w:val="00FB5389"/>
    <w:rsid w:val="00FB5F57"/>
    <w:rsid w:val="00FC0EE0"/>
    <w:rsid w:val="00FC2231"/>
    <w:rsid w:val="00FC5345"/>
    <w:rsid w:val="00FC5F12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33C6"/>
    <w:rsid w:val="00FE45A1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217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C7E5E-DC07-40F2-B1DE-0821D2D7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11</Pages>
  <Words>621</Words>
  <Characters>3544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Company>Lenovo (Beijing) Limited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Administrator</cp:lastModifiedBy>
  <cp:revision>517</cp:revision>
  <cp:lastPrinted>2020-03-26T03:34:00Z</cp:lastPrinted>
  <dcterms:created xsi:type="dcterms:W3CDTF">2018-03-19T08:11:00Z</dcterms:created>
  <dcterms:modified xsi:type="dcterms:W3CDTF">2020-04-03T06:27:00Z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