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30" w:rsidRPr="00605E30" w:rsidRDefault="00605E30" w:rsidP="00605E30">
      <w:pPr>
        <w:snapToGrid w:val="0"/>
        <w:jc w:val="left"/>
        <w:rPr>
          <w:rFonts w:ascii="方正小标宋简体" w:eastAsia="方正小标宋简体" w:hAnsi="黑体"/>
          <w:sz w:val="32"/>
          <w:szCs w:val="30"/>
        </w:rPr>
      </w:pPr>
      <w:r w:rsidRPr="00605E30">
        <w:rPr>
          <w:rFonts w:ascii="方正小标宋简体" w:eastAsia="方正小标宋简体" w:hAnsi="黑体" w:hint="eastAsia"/>
          <w:sz w:val="32"/>
          <w:szCs w:val="30"/>
        </w:rPr>
        <w:t>附件2</w:t>
      </w:r>
    </w:p>
    <w:p w:rsidR="00466E7B" w:rsidRPr="00466E7B" w:rsidRDefault="00E54B1A" w:rsidP="00466E7B">
      <w:pPr>
        <w:snapToGrid w:val="0"/>
        <w:jc w:val="center"/>
        <w:rPr>
          <w:rFonts w:ascii="方正小标宋简体" w:eastAsia="方正小标宋简体" w:hAnsi="黑体"/>
          <w:sz w:val="40"/>
          <w:szCs w:val="30"/>
        </w:rPr>
      </w:pPr>
      <w:r>
        <w:rPr>
          <w:rFonts w:ascii="方正小标宋简体" w:eastAsia="方正小标宋简体" w:hAnsi="黑体" w:hint="eastAsia"/>
          <w:sz w:val="40"/>
          <w:szCs w:val="30"/>
        </w:rPr>
        <w:t>医疗器械标准实施评价调查</w:t>
      </w:r>
      <w:r w:rsidR="00466E7B" w:rsidRPr="00466E7B">
        <w:rPr>
          <w:rFonts w:ascii="方正小标宋简体" w:eastAsia="方正小标宋简体" w:hAnsi="黑体" w:hint="eastAsia"/>
          <w:sz w:val="40"/>
          <w:szCs w:val="30"/>
        </w:rPr>
        <w:t>问卷</w:t>
      </w:r>
    </w:p>
    <w:p w:rsidR="008A78CD" w:rsidRDefault="008A78CD" w:rsidP="00587697">
      <w:pPr>
        <w:snapToGrid w:val="0"/>
        <w:rPr>
          <w:rFonts w:ascii="黑体" w:eastAsia="黑体" w:hAnsi="黑体"/>
          <w:sz w:val="28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631"/>
      </w:tblGrid>
      <w:tr w:rsidR="00A73045" w:rsidTr="00A73045">
        <w:tc>
          <w:tcPr>
            <w:tcW w:w="1555" w:type="dxa"/>
          </w:tcPr>
          <w:p w:rsidR="00A73045" w:rsidRDefault="00A73045" w:rsidP="00587697">
            <w:pPr>
              <w:snapToGrid w:val="0"/>
              <w:rPr>
                <w:rFonts w:ascii="黑体" w:eastAsia="黑体" w:hAnsi="黑体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标准</w:t>
            </w:r>
            <w:r>
              <w:rPr>
                <w:rFonts w:ascii="黑体" w:eastAsia="黑体" w:hAnsi="黑体"/>
                <w:sz w:val="28"/>
                <w:szCs w:val="30"/>
              </w:rPr>
              <w:t>名称</w:t>
            </w:r>
          </w:p>
        </w:tc>
        <w:tc>
          <w:tcPr>
            <w:tcW w:w="6741" w:type="dxa"/>
            <w:gridSpan w:val="3"/>
          </w:tcPr>
          <w:p w:rsidR="00A73045" w:rsidRDefault="00A73045" w:rsidP="00587697">
            <w:pPr>
              <w:snapToGrid w:val="0"/>
              <w:rPr>
                <w:rFonts w:ascii="黑体" w:eastAsia="黑体" w:hAnsi="黑体"/>
                <w:sz w:val="28"/>
                <w:szCs w:val="30"/>
              </w:rPr>
            </w:pPr>
          </w:p>
        </w:tc>
      </w:tr>
      <w:tr w:rsidR="00A73045" w:rsidTr="00A73045">
        <w:tc>
          <w:tcPr>
            <w:tcW w:w="1555" w:type="dxa"/>
          </w:tcPr>
          <w:p w:rsidR="00A73045" w:rsidRDefault="00A73045" w:rsidP="00587697">
            <w:pPr>
              <w:snapToGrid w:val="0"/>
              <w:rPr>
                <w:rFonts w:ascii="黑体" w:eastAsia="黑体" w:hAnsi="黑体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姓    名</w:t>
            </w:r>
          </w:p>
        </w:tc>
        <w:tc>
          <w:tcPr>
            <w:tcW w:w="2693" w:type="dxa"/>
          </w:tcPr>
          <w:p w:rsidR="00A73045" w:rsidRDefault="00A73045" w:rsidP="00587697">
            <w:pPr>
              <w:snapToGrid w:val="0"/>
              <w:rPr>
                <w:rFonts w:ascii="黑体" w:eastAsia="黑体" w:hAnsi="黑体"/>
                <w:sz w:val="28"/>
                <w:szCs w:val="30"/>
              </w:rPr>
            </w:pPr>
          </w:p>
        </w:tc>
        <w:tc>
          <w:tcPr>
            <w:tcW w:w="1417" w:type="dxa"/>
          </w:tcPr>
          <w:p w:rsidR="00A73045" w:rsidRDefault="00A73045" w:rsidP="00587697">
            <w:pPr>
              <w:snapToGrid w:val="0"/>
              <w:rPr>
                <w:rFonts w:ascii="黑体" w:eastAsia="黑体" w:hAnsi="黑体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所在</w:t>
            </w:r>
            <w:r>
              <w:rPr>
                <w:rFonts w:ascii="黑体" w:eastAsia="黑体" w:hAnsi="黑体"/>
                <w:sz w:val="28"/>
                <w:szCs w:val="30"/>
              </w:rPr>
              <w:t>单位</w:t>
            </w:r>
          </w:p>
        </w:tc>
        <w:tc>
          <w:tcPr>
            <w:tcW w:w="2631" w:type="dxa"/>
          </w:tcPr>
          <w:p w:rsidR="00A73045" w:rsidRDefault="00A73045" w:rsidP="00587697">
            <w:pPr>
              <w:snapToGrid w:val="0"/>
              <w:rPr>
                <w:rFonts w:ascii="黑体" w:eastAsia="黑体" w:hAnsi="黑体"/>
                <w:sz w:val="28"/>
                <w:szCs w:val="30"/>
              </w:rPr>
            </w:pPr>
          </w:p>
        </w:tc>
      </w:tr>
      <w:tr w:rsidR="00A73045" w:rsidTr="00A73045">
        <w:tc>
          <w:tcPr>
            <w:tcW w:w="1555" w:type="dxa"/>
          </w:tcPr>
          <w:p w:rsidR="00A73045" w:rsidRDefault="00A73045" w:rsidP="00587697">
            <w:pPr>
              <w:snapToGrid w:val="0"/>
              <w:rPr>
                <w:rFonts w:ascii="黑体" w:eastAsia="黑体" w:hAnsi="黑体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联系电话</w:t>
            </w:r>
          </w:p>
        </w:tc>
        <w:tc>
          <w:tcPr>
            <w:tcW w:w="2693" w:type="dxa"/>
          </w:tcPr>
          <w:p w:rsidR="00A73045" w:rsidRDefault="00A73045" w:rsidP="00587697">
            <w:pPr>
              <w:snapToGrid w:val="0"/>
              <w:rPr>
                <w:rFonts w:ascii="黑体" w:eastAsia="黑体" w:hAnsi="黑体"/>
                <w:sz w:val="28"/>
                <w:szCs w:val="30"/>
              </w:rPr>
            </w:pPr>
          </w:p>
        </w:tc>
        <w:tc>
          <w:tcPr>
            <w:tcW w:w="1417" w:type="dxa"/>
          </w:tcPr>
          <w:p w:rsidR="00A73045" w:rsidRDefault="00A73045" w:rsidP="00587697">
            <w:pPr>
              <w:snapToGrid w:val="0"/>
              <w:rPr>
                <w:rFonts w:ascii="黑体" w:eastAsia="黑体" w:hAnsi="黑体"/>
                <w:sz w:val="28"/>
                <w:szCs w:val="30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30"/>
              </w:rPr>
              <w:t>邮</w:t>
            </w:r>
            <w:proofErr w:type="gramEnd"/>
            <w:r>
              <w:rPr>
                <w:rFonts w:ascii="黑体" w:eastAsia="黑体" w:hAnsi="黑体" w:hint="eastAsia"/>
                <w:sz w:val="28"/>
                <w:szCs w:val="30"/>
              </w:rPr>
              <w:t xml:space="preserve">    箱</w:t>
            </w:r>
          </w:p>
        </w:tc>
        <w:tc>
          <w:tcPr>
            <w:tcW w:w="2631" w:type="dxa"/>
          </w:tcPr>
          <w:p w:rsidR="00A73045" w:rsidRDefault="00A73045" w:rsidP="00587697">
            <w:pPr>
              <w:snapToGrid w:val="0"/>
              <w:rPr>
                <w:rFonts w:ascii="黑体" w:eastAsia="黑体" w:hAnsi="黑体"/>
                <w:sz w:val="28"/>
                <w:szCs w:val="30"/>
              </w:rPr>
            </w:pPr>
          </w:p>
        </w:tc>
      </w:tr>
    </w:tbl>
    <w:p w:rsidR="008A78CD" w:rsidRPr="00466E7B" w:rsidRDefault="003B16A0" w:rsidP="00587697">
      <w:pPr>
        <w:snapToGrid w:val="0"/>
        <w:rPr>
          <w:rFonts w:ascii="黑体" w:eastAsia="黑体" w:hAnsi="黑体"/>
          <w:sz w:val="24"/>
          <w:szCs w:val="30"/>
        </w:rPr>
      </w:pPr>
      <w:r>
        <w:rPr>
          <w:rFonts w:ascii="黑体" w:eastAsia="黑体" w:hAnsi="黑体" w:hint="eastAsia"/>
          <w:sz w:val="24"/>
          <w:szCs w:val="30"/>
        </w:rPr>
        <w:t>注：</w:t>
      </w:r>
      <w:r w:rsidR="008A78CD" w:rsidRPr="00466E7B">
        <w:rPr>
          <w:rFonts w:ascii="黑体" w:eastAsia="黑体" w:hAnsi="黑体" w:hint="eastAsia"/>
          <w:sz w:val="24"/>
          <w:szCs w:val="30"/>
        </w:rPr>
        <w:t>请在□内</w:t>
      </w:r>
      <w:r w:rsidR="008A78CD" w:rsidRPr="00466E7B">
        <w:rPr>
          <w:rFonts w:ascii="黑体" w:eastAsia="黑体" w:hAnsi="黑体"/>
          <w:sz w:val="24"/>
          <w:szCs w:val="30"/>
        </w:rPr>
        <w:t>打√</w:t>
      </w:r>
      <w:r>
        <w:rPr>
          <w:rFonts w:ascii="黑体" w:eastAsia="黑体" w:hAnsi="黑体" w:hint="eastAsia"/>
          <w:sz w:val="24"/>
          <w:szCs w:val="30"/>
        </w:rPr>
        <w:t>；</w:t>
      </w:r>
    </w:p>
    <w:p w:rsidR="008A78CD" w:rsidRDefault="008A78CD" w:rsidP="00587697">
      <w:pPr>
        <w:snapToGrid w:val="0"/>
        <w:rPr>
          <w:rFonts w:ascii="黑体" w:eastAsia="黑体" w:hAnsi="黑体"/>
          <w:sz w:val="28"/>
          <w:szCs w:val="30"/>
        </w:rPr>
      </w:pPr>
    </w:p>
    <w:p w:rsidR="00587697" w:rsidRPr="00A73045" w:rsidRDefault="008A78CD" w:rsidP="00466E7B">
      <w:pPr>
        <w:snapToGrid w:val="0"/>
        <w:jc w:val="center"/>
        <w:rPr>
          <w:rFonts w:ascii="黑体" w:eastAsia="黑体" w:hAnsi="黑体"/>
          <w:sz w:val="32"/>
          <w:szCs w:val="30"/>
        </w:rPr>
      </w:pPr>
      <w:r w:rsidRPr="00A73045">
        <w:rPr>
          <w:rFonts w:ascii="黑体" w:eastAsia="黑体" w:hAnsi="黑体" w:hint="eastAsia"/>
          <w:sz w:val="32"/>
          <w:szCs w:val="30"/>
        </w:rPr>
        <w:t>一</w:t>
      </w:r>
      <w:r w:rsidRPr="00A73045">
        <w:rPr>
          <w:rFonts w:ascii="黑体" w:eastAsia="黑体" w:hAnsi="黑体"/>
          <w:sz w:val="32"/>
          <w:szCs w:val="30"/>
        </w:rPr>
        <w:t>、技术指标</w:t>
      </w:r>
    </w:p>
    <w:p w:rsidR="00466E7B" w:rsidRDefault="00466E7B" w:rsidP="00466E7B">
      <w:pPr>
        <w:snapToGrid w:val="0"/>
        <w:jc w:val="center"/>
        <w:rPr>
          <w:rFonts w:ascii="黑体" w:eastAsia="黑体" w:hAnsi="黑体"/>
          <w:sz w:val="28"/>
          <w:szCs w:val="30"/>
        </w:rPr>
      </w:pP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1.标准</w:t>
      </w:r>
      <w:r w:rsidRPr="00466E7B">
        <w:rPr>
          <w:rFonts w:ascii="仿宋" w:eastAsia="仿宋" w:hAnsi="仿宋"/>
          <w:sz w:val="28"/>
          <w:szCs w:val="30"/>
        </w:rPr>
        <w:t>制定目的</w:t>
      </w:r>
      <w:r w:rsidRPr="00466E7B">
        <w:rPr>
          <w:rFonts w:ascii="仿宋" w:eastAsia="仿宋" w:hAnsi="仿宋" w:hint="eastAsia"/>
          <w:sz w:val="28"/>
          <w:szCs w:val="30"/>
        </w:rPr>
        <w:t>实现</w:t>
      </w:r>
      <w:r w:rsidRPr="00466E7B">
        <w:rPr>
          <w:rFonts w:ascii="仿宋" w:eastAsia="仿宋" w:hAnsi="仿宋"/>
          <w:sz w:val="28"/>
          <w:szCs w:val="30"/>
        </w:rPr>
        <w:t>情况</w:t>
      </w: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□已</w:t>
      </w:r>
      <w:r w:rsidRPr="00466E7B">
        <w:rPr>
          <w:rFonts w:ascii="仿宋" w:eastAsia="仿宋" w:hAnsi="仿宋"/>
          <w:sz w:val="28"/>
          <w:szCs w:val="30"/>
        </w:rPr>
        <w:t>实现</w:t>
      </w: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□未能实现</w:t>
      </w: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2.关键</w:t>
      </w:r>
      <w:r w:rsidRPr="00466E7B">
        <w:rPr>
          <w:rFonts w:ascii="仿宋" w:eastAsia="仿宋" w:hAnsi="仿宋"/>
          <w:sz w:val="28"/>
          <w:szCs w:val="30"/>
        </w:rPr>
        <w:t>技术要求合理性</w:t>
      </w:r>
      <w:r w:rsidRPr="00466E7B">
        <w:rPr>
          <w:rFonts w:ascii="仿宋" w:eastAsia="仿宋" w:hAnsi="仿宋" w:hint="eastAsia"/>
          <w:sz w:val="28"/>
          <w:szCs w:val="30"/>
        </w:rPr>
        <w:t>程度</w:t>
      </w: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□满足当前</w:t>
      </w:r>
      <w:r w:rsidRPr="00466E7B">
        <w:rPr>
          <w:rFonts w:ascii="仿宋" w:eastAsia="仿宋" w:hAnsi="仿宋"/>
          <w:sz w:val="28"/>
          <w:szCs w:val="30"/>
        </w:rPr>
        <w:t>产品质量水平</w:t>
      </w: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□不能满足当前质量水平（请列出具体条款号，并详细说明理由并给出修改建议）</w:t>
      </w: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  <w:u w:val="single"/>
        </w:rPr>
      </w:pPr>
      <w:r w:rsidRPr="00466E7B">
        <w:rPr>
          <w:rFonts w:ascii="仿宋" w:eastAsia="仿宋" w:hAnsi="仿宋" w:hint="eastAsia"/>
          <w:sz w:val="28"/>
          <w:szCs w:val="30"/>
          <w:u w:val="single"/>
        </w:rPr>
        <w:t xml:space="preserve"> </w:t>
      </w:r>
      <w:r w:rsidRPr="00466E7B">
        <w:rPr>
          <w:rFonts w:ascii="仿宋" w:eastAsia="仿宋" w:hAnsi="仿宋"/>
          <w:sz w:val="28"/>
          <w:szCs w:val="30"/>
          <w:u w:val="single"/>
        </w:rPr>
        <w:t xml:space="preserve">                                                          </w:t>
      </w: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3.试验检测方法的可行性程度</w:t>
      </w: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□可行</w:t>
      </w: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□部分试验方法不可行或落后当前普遍用法（请列出具体条款号，详细说明并给出修改建议）</w:t>
      </w: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  <w:u w:val="single"/>
        </w:rPr>
      </w:pPr>
      <w:r w:rsidRPr="00466E7B">
        <w:rPr>
          <w:rFonts w:ascii="仿宋" w:eastAsia="仿宋" w:hAnsi="仿宋"/>
          <w:sz w:val="28"/>
          <w:szCs w:val="30"/>
          <w:u w:val="single"/>
        </w:rPr>
        <w:t xml:space="preserve">                                                           </w:t>
      </w: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/>
          <w:sz w:val="28"/>
          <w:szCs w:val="30"/>
        </w:rPr>
        <w:t>4.</w:t>
      </w:r>
      <w:r w:rsidRPr="00466E7B">
        <w:rPr>
          <w:rFonts w:ascii="仿宋" w:eastAsia="仿宋" w:hAnsi="仿宋" w:hint="eastAsia"/>
          <w:sz w:val="28"/>
          <w:szCs w:val="30"/>
        </w:rPr>
        <w:t>适用</w:t>
      </w:r>
      <w:r w:rsidRPr="00466E7B">
        <w:rPr>
          <w:rFonts w:ascii="仿宋" w:eastAsia="仿宋" w:hAnsi="仿宋"/>
          <w:sz w:val="28"/>
          <w:szCs w:val="30"/>
        </w:rPr>
        <w:t>范围准确性</w:t>
      </w: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□范围准确、无歧义</w:t>
      </w: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□范围不准确或理解有歧义（请</w:t>
      </w:r>
      <w:r w:rsidRPr="00466E7B">
        <w:rPr>
          <w:rFonts w:ascii="仿宋" w:eastAsia="仿宋" w:hAnsi="仿宋"/>
          <w:sz w:val="28"/>
          <w:szCs w:val="30"/>
        </w:rPr>
        <w:t>详细说明并给出修改建议</w:t>
      </w:r>
      <w:r w:rsidRPr="00466E7B">
        <w:rPr>
          <w:rFonts w:ascii="仿宋" w:eastAsia="仿宋" w:hAnsi="仿宋" w:hint="eastAsia"/>
          <w:sz w:val="28"/>
          <w:szCs w:val="30"/>
        </w:rPr>
        <w:t>）</w:t>
      </w: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  <w:u w:val="single"/>
        </w:rPr>
      </w:pPr>
      <w:r w:rsidRPr="00466E7B">
        <w:rPr>
          <w:rFonts w:ascii="仿宋" w:eastAsia="仿宋" w:hAnsi="仿宋" w:hint="eastAsia"/>
          <w:sz w:val="28"/>
          <w:szCs w:val="30"/>
          <w:u w:val="single"/>
        </w:rPr>
        <w:t xml:space="preserve"> </w:t>
      </w:r>
      <w:r w:rsidRPr="00466E7B">
        <w:rPr>
          <w:rFonts w:ascii="仿宋" w:eastAsia="仿宋" w:hAnsi="仿宋"/>
          <w:sz w:val="28"/>
          <w:szCs w:val="30"/>
          <w:u w:val="single"/>
        </w:rPr>
        <w:t xml:space="preserve">                                                          </w:t>
      </w: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5.和国际标准水平的对比</w:t>
      </w: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（1）若</w:t>
      </w:r>
      <w:r w:rsidRPr="00466E7B">
        <w:rPr>
          <w:rFonts w:ascii="仿宋" w:eastAsia="仿宋" w:hAnsi="仿宋"/>
          <w:sz w:val="28"/>
          <w:szCs w:val="30"/>
        </w:rPr>
        <w:t>为</w:t>
      </w:r>
      <w:r w:rsidRPr="00466E7B">
        <w:rPr>
          <w:rFonts w:ascii="仿宋" w:eastAsia="仿宋" w:hAnsi="仿宋" w:hint="eastAsia"/>
          <w:sz w:val="28"/>
          <w:szCs w:val="30"/>
        </w:rPr>
        <w:t>等同采用国际标准</w:t>
      </w: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□采用新版国际标准</w:t>
      </w: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□采用老版国际标准</w:t>
      </w:r>
    </w:p>
    <w:p w:rsidR="008A78CD" w:rsidRPr="00466E7B" w:rsidRDefault="008A78CD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（2）</w:t>
      </w:r>
      <w:r w:rsidR="009D15E4" w:rsidRPr="00466E7B">
        <w:rPr>
          <w:rFonts w:ascii="仿宋" w:eastAsia="仿宋" w:hAnsi="仿宋" w:hint="eastAsia"/>
          <w:sz w:val="28"/>
          <w:szCs w:val="30"/>
        </w:rPr>
        <w:t>若为修改采用国际标准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□高于国际标准水平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□低于国际标准水平（请</w:t>
      </w:r>
      <w:r w:rsidRPr="00466E7B">
        <w:rPr>
          <w:rFonts w:ascii="仿宋" w:eastAsia="仿宋" w:hAnsi="仿宋"/>
          <w:sz w:val="28"/>
          <w:szCs w:val="30"/>
        </w:rPr>
        <w:t>详细说明</w:t>
      </w:r>
      <w:r w:rsidRPr="00466E7B">
        <w:rPr>
          <w:rFonts w:ascii="仿宋" w:eastAsia="仿宋" w:hAnsi="仿宋" w:hint="eastAsia"/>
          <w:sz w:val="28"/>
          <w:szCs w:val="30"/>
        </w:rPr>
        <w:t>）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  <w:u w:val="single"/>
        </w:rPr>
      </w:pPr>
      <w:r w:rsidRPr="00466E7B">
        <w:rPr>
          <w:rFonts w:ascii="仿宋" w:eastAsia="仿宋" w:hAnsi="仿宋" w:hint="eastAsia"/>
          <w:sz w:val="28"/>
          <w:szCs w:val="30"/>
          <w:u w:val="single"/>
        </w:rPr>
        <w:t xml:space="preserve">                                                          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□采用老版国际标准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（3）若未采用对应国际标准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lastRenderedPageBreak/>
        <w:t>□高于</w:t>
      </w:r>
      <w:r w:rsidRPr="00466E7B">
        <w:rPr>
          <w:rFonts w:ascii="仿宋" w:eastAsia="仿宋" w:hAnsi="仿宋"/>
          <w:sz w:val="28"/>
          <w:szCs w:val="30"/>
        </w:rPr>
        <w:t>国际标准水平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□和国际标准水平一般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□低于国际标准水平（请详细</w:t>
      </w:r>
      <w:r w:rsidRPr="00466E7B">
        <w:rPr>
          <w:rFonts w:ascii="仿宋" w:eastAsia="仿宋" w:hAnsi="仿宋"/>
          <w:sz w:val="28"/>
          <w:szCs w:val="30"/>
        </w:rPr>
        <w:t>说明</w:t>
      </w:r>
      <w:r w:rsidRPr="00466E7B">
        <w:rPr>
          <w:rFonts w:ascii="仿宋" w:eastAsia="仿宋" w:hAnsi="仿宋" w:hint="eastAsia"/>
          <w:sz w:val="28"/>
          <w:szCs w:val="30"/>
        </w:rPr>
        <w:t>）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  <w:u w:val="single"/>
        </w:rPr>
      </w:pPr>
      <w:r w:rsidRPr="00466E7B">
        <w:rPr>
          <w:rFonts w:ascii="仿宋" w:eastAsia="仿宋" w:hAnsi="仿宋" w:hint="eastAsia"/>
          <w:sz w:val="28"/>
          <w:szCs w:val="30"/>
          <w:u w:val="single"/>
        </w:rPr>
        <w:t xml:space="preserve"> </w:t>
      </w:r>
      <w:r w:rsidRPr="00466E7B">
        <w:rPr>
          <w:rFonts w:ascii="仿宋" w:eastAsia="仿宋" w:hAnsi="仿宋"/>
          <w:sz w:val="28"/>
          <w:szCs w:val="30"/>
          <w:u w:val="single"/>
        </w:rPr>
        <w:t xml:space="preserve">                                                          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（4）没有对应国际标准，有相关国外先进标准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□高于国外先进标准水平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□和国外先进标准水平一致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□低于国外先进标准水平(请</w:t>
      </w:r>
      <w:r w:rsidRPr="00466E7B">
        <w:rPr>
          <w:rFonts w:ascii="仿宋" w:eastAsia="仿宋" w:hAnsi="仿宋"/>
          <w:sz w:val="28"/>
          <w:szCs w:val="30"/>
        </w:rPr>
        <w:t>详细说明</w:t>
      </w:r>
      <w:r w:rsidRPr="00466E7B">
        <w:rPr>
          <w:rFonts w:ascii="仿宋" w:eastAsia="仿宋" w:hAnsi="仿宋" w:hint="eastAsia"/>
          <w:sz w:val="28"/>
          <w:szCs w:val="30"/>
        </w:rPr>
        <w:t>)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  <w:u w:val="single"/>
        </w:rPr>
      </w:pPr>
      <w:r w:rsidRPr="00466E7B">
        <w:rPr>
          <w:rFonts w:ascii="仿宋" w:eastAsia="仿宋" w:hAnsi="仿宋" w:hint="eastAsia"/>
          <w:sz w:val="28"/>
          <w:szCs w:val="30"/>
          <w:u w:val="single"/>
        </w:rPr>
        <w:t xml:space="preserve">                                                           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（5）没有对应的国际和国外先进标准 □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6.与相关法律法规的协调性（适用于强制性标准）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□协调一致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□不协调（请</w:t>
      </w:r>
      <w:r w:rsidRPr="00466E7B">
        <w:rPr>
          <w:rFonts w:ascii="仿宋" w:eastAsia="仿宋" w:hAnsi="仿宋"/>
          <w:sz w:val="28"/>
          <w:szCs w:val="30"/>
        </w:rPr>
        <w:t>详细说明</w:t>
      </w:r>
      <w:r w:rsidRPr="00466E7B">
        <w:rPr>
          <w:rFonts w:ascii="仿宋" w:eastAsia="仿宋" w:hAnsi="仿宋" w:hint="eastAsia"/>
          <w:sz w:val="28"/>
          <w:szCs w:val="30"/>
        </w:rPr>
        <w:t>）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  <w:u w:val="single"/>
        </w:rPr>
      </w:pPr>
      <w:r w:rsidRPr="00466E7B">
        <w:rPr>
          <w:rFonts w:ascii="仿宋" w:eastAsia="仿宋" w:hAnsi="仿宋" w:hint="eastAsia"/>
          <w:sz w:val="28"/>
          <w:szCs w:val="30"/>
          <w:u w:val="single"/>
        </w:rPr>
        <w:t xml:space="preserve"> </w:t>
      </w:r>
      <w:r w:rsidRPr="00466E7B">
        <w:rPr>
          <w:rFonts w:ascii="仿宋" w:eastAsia="仿宋" w:hAnsi="仿宋"/>
          <w:sz w:val="28"/>
          <w:szCs w:val="30"/>
          <w:u w:val="single"/>
        </w:rPr>
        <w:t xml:space="preserve">                                                          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/>
          <w:sz w:val="28"/>
          <w:szCs w:val="30"/>
        </w:rPr>
        <w:t>7.</w:t>
      </w:r>
      <w:r w:rsidRPr="00466E7B">
        <w:rPr>
          <w:rFonts w:ascii="仿宋" w:eastAsia="仿宋" w:hAnsi="仿宋" w:hint="eastAsia"/>
          <w:sz w:val="28"/>
          <w:szCs w:val="30"/>
        </w:rPr>
        <w:t>关键技术指标和相关强制性标准协调性</w:t>
      </w:r>
    </w:p>
    <w:p w:rsidR="009D15E4" w:rsidRPr="00466E7B" w:rsidRDefault="009D15E4" w:rsidP="00587697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□协调一致</w:t>
      </w:r>
    </w:p>
    <w:p w:rsidR="009D15E4" w:rsidRPr="00466E7B" w:rsidRDefault="009D15E4" w:rsidP="009D15E4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□不协调（请详细说明）</w:t>
      </w:r>
    </w:p>
    <w:p w:rsidR="009D15E4" w:rsidRPr="00466E7B" w:rsidRDefault="009D15E4" w:rsidP="009D15E4">
      <w:pPr>
        <w:snapToGrid w:val="0"/>
        <w:rPr>
          <w:rFonts w:ascii="仿宋" w:eastAsia="仿宋" w:hAnsi="仿宋"/>
          <w:sz w:val="28"/>
          <w:szCs w:val="30"/>
          <w:u w:val="single"/>
        </w:rPr>
      </w:pPr>
      <w:r w:rsidRPr="00466E7B">
        <w:rPr>
          <w:rFonts w:ascii="仿宋" w:eastAsia="仿宋" w:hAnsi="仿宋"/>
          <w:sz w:val="28"/>
          <w:szCs w:val="30"/>
          <w:u w:val="single"/>
        </w:rPr>
        <w:t xml:space="preserve">                                                           </w:t>
      </w:r>
    </w:p>
    <w:p w:rsidR="00466E7B" w:rsidRDefault="00466E7B" w:rsidP="009D15E4">
      <w:pPr>
        <w:snapToGrid w:val="0"/>
        <w:rPr>
          <w:rFonts w:ascii="黑体" w:eastAsia="黑体" w:hAnsi="黑体"/>
          <w:sz w:val="28"/>
          <w:szCs w:val="30"/>
        </w:rPr>
      </w:pPr>
    </w:p>
    <w:p w:rsidR="00466E7B" w:rsidRDefault="00466E7B" w:rsidP="009D15E4">
      <w:pPr>
        <w:snapToGrid w:val="0"/>
        <w:rPr>
          <w:rFonts w:ascii="黑体" w:eastAsia="黑体" w:hAnsi="黑体"/>
          <w:sz w:val="28"/>
          <w:szCs w:val="30"/>
        </w:rPr>
      </w:pPr>
    </w:p>
    <w:p w:rsidR="009D15E4" w:rsidRPr="00A73045" w:rsidRDefault="009D15E4" w:rsidP="00466E7B">
      <w:pPr>
        <w:snapToGrid w:val="0"/>
        <w:jc w:val="center"/>
        <w:rPr>
          <w:rFonts w:ascii="黑体" w:eastAsia="黑体" w:hAnsi="黑体"/>
          <w:sz w:val="32"/>
          <w:szCs w:val="30"/>
        </w:rPr>
      </w:pPr>
      <w:r w:rsidRPr="00A73045">
        <w:rPr>
          <w:rFonts w:ascii="黑体" w:eastAsia="黑体" w:hAnsi="黑体" w:hint="eastAsia"/>
          <w:sz w:val="32"/>
          <w:szCs w:val="30"/>
        </w:rPr>
        <w:t>二、</w:t>
      </w:r>
      <w:r w:rsidRPr="00A73045">
        <w:rPr>
          <w:rFonts w:ascii="黑体" w:eastAsia="黑体" w:hAnsi="黑体"/>
          <w:sz w:val="32"/>
          <w:szCs w:val="30"/>
        </w:rPr>
        <w:t>实施情况</w:t>
      </w:r>
    </w:p>
    <w:p w:rsidR="00466E7B" w:rsidRDefault="00466E7B" w:rsidP="00466E7B">
      <w:pPr>
        <w:snapToGrid w:val="0"/>
        <w:jc w:val="center"/>
        <w:rPr>
          <w:rFonts w:ascii="黑体" w:eastAsia="黑体" w:hAnsi="黑体"/>
          <w:sz w:val="28"/>
          <w:szCs w:val="30"/>
        </w:rPr>
      </w:pPr>
    </w:p>
    <w:p w:rsidR="009D15E4" w:rsidRDefault="009D15E4" w:rsidP="009D15E4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1.</w:t>
      </w:r>
      <w:r w:rsidR="00466E7B">
        <w:rPr>
          <w:rFonts w:ascii="仿宋" w:eastAsia="仿宋" w:hAnsi="仿宋" w:hint="eastAsia"/>
          <w:sz w:val="28"/>
          <w:szCs w:val="30"/>
        </w:rPr>
        <w:t>标准是否</w:t>
      </w:r>
      <w:r w:rsidR="00466E7B">
        <w:rPr>
          <w:rFonts w:ascii="仿宋" w:eastAsia="仿宋" w:hAnsi="仿宋"/>
          <w:sz w:val="28"/>
          <w:szCs w:val="30"/>
        </w:rPr>
        <w:t>开展宣贯</w:t>
      </w:r>
      <w:r w:rsidR="00466E7B">
        <w:rPr>
          <w:rFonts w:ascii="仿宋" w:eastAsia="仿宋" w:hAnsi="仿宋" w:hint="eastAsia"/>
          <w:sz w:val="28"/>
          <w:szCs w:val="30"/>
        </w:rPr>
        <w:t>培训</w:t>
      </w:r>
    </w:p>
    <w:p w:rsidR="00466E7B" w:rsidRPr="00466E7B" w:rsidRDefault="00466E7B" w:rsidP="009D15E4">
      <w:pPr>
        <w:snapToGrid w:val="0"/>
        <w:rPr>
          <w:rFonts w:ascii="仿宋" w:eastAsia="仿宋" w:hAnsi="仿宋"/>
          <w:sz w:val="28"/>
          <w:szCs w:val="30"/>
          <w:u w:val="single"/>
        </w:rPr>
      </w:pPr>
      <w:r>
        <w:rPr>
          <w:rFonts w:ascii="仿宋" w:eastAsia="仿宋" w:hAnsi="仿宋" w:hint="eastAsia"/>
          <w:sz w:val="28"/>
          <w:szCs w:val="30"/>
        </w:rPr>
        <w:t>□是</w:t>
      </w:r>
      <w:r>
        <w:rPr>
          <w:rFonts w:ascii="仿宋" w:eastAsia="仿宋" w:hAnsi="仿宋"/>
          <w:sz w:val="28"/>
          <w:szCs w:val="30"/>
        </w:rPr>
        <w:t>，</w:t>
      </w:r>
      <w:r>
        <w:rPr>
          <w:rFonts w:ascii="仿宋" w:eastAsia="仿宋" w:hAnsi="仿宋" w:hint="eastAsia"/>
          <w:sz w:val="28"/>
          <w:szCs w:val="30"/>
        </w:rPr>
        <w:t>宣贯</w:t>
      </w:r>
      <w:r>
        <w:rPr>
          <w:rFonts w:ascii="仿宋" w:eastAsia="仿宋" w:hAnsi="仿宋"/>
          <w:sz w:val="28"/>
          <w:szCs w:val="30"/>
        </w:rPr>
        <w:t>培训单位</w:t>
      </w:r>
      <w:r>
        <w:rPr>
          <w:rFonts w:ascii="仿宋" w:eastAsia="仿宋" w:hAnsi="仿宋" w:hint="eastAsia"/>
          <w:sz w:val="28"/>
          <w:szCs w:val="30"/>
        </w:rPr>
        <w:t>：</w:t>
      </w:r>
      <w:r>
        <w:rPr>
          <w:rFonts w:ascii="仿宋" w:eastAsia="仿宋" w:hAnsi="仿宋" w:hint="eastAsia"/>
          <w:sz w:val="28"/>
          <w:szCs w:val="30"/>
          <w:u w:val="single"/>
        </w:rPr>
        <w:t xml:space="preserve"> </w:t>
      </w:r>
      <w:r>
        <w:rPr>
          <w:rFonts w:ascii="仿宋" w:eastAsia="仿宋" w:hAnsi="仿宋"/>
          <w:sz w:val="28"/>
          <w:szCs w:val="30"/>
          <w:u w:val="single"/>
        </w:rPr>
        <w:t xml:space="preserve">                                       </w:t>
      </w:r>
    </w:p>
    <w:p w:rsidR="00466E7B" w:rsidRPr="00466E7B" w:rsidRDefault="00466E7B" w:rsidP="009D15E4">
      <w:pPr>
        <w:snapToGrid w:val="0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□否</w:t>
      </w:r>
    </w:p>
    <w:p w:rsidR="007434DB" w:rsidRPr="00466E7B" w:rsidRDefault="007434DB" w:rsidP="009D15E4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/>
          <w:sz w:val="28"/>
          <w:szCs w:val="30"/>
        </w:rPr>
        <w:t>2.</w:t>
      </w:r>
      <w:r w:rsidRPr="00466E7B">
        <w:rPr>
          <w:rFonts w:ascii="仿宋" w:eastAsia="仿宋" w:hAnsi="仿宋" w:hint="eastAsia"/>
          <w:sz w:val="28"/>
          <w:szCs w:val="30"/>
        </w:rPr>
        <w:t>标准衍生材料的传播</w:t>
      </w:r>
    </w:p>
    <w:p w:rsidR="007434DB" w:rsidRPr="00466E7B" w:rsidRDefault="007434DB" w:rsidP="009D15E4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□发布标准衍生材料</w:t>
      </w:r>
    </w:p>
    <w:p w:rsidR="007434DB" w:rsidRPr="00466E7B" w:rsidRDefault="007434DB" w:rsidP="009D15E4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</w:t>
      </w:r>
      <w:proofErr w:type="gramStart"/>
      <w:r w:rsidRPr="00466E7B">
        <w:rPr>
          <w:rFonts w:ascii="仿宋" w:eastAsia="仿宋" w:hAnsi="仿宋" w:hint="eastAsia"/>
          <w:sz w:val="28"/>
          <w:szCs w:val="30"/>
        </w:rPr>
        <w:t>未发布</w:t>
      </w:r>
      <w:proofErr w:type="gramEnd"/>
      <w:r w:rsidRPr="00466E7B">
        <w:rPr>
          <w:rFonts w:ascii="仿宋" w:eastAsia="仿宋" w:hAnsi="仿宋" w:hint="eastAsia"/>
          <w:sz w:val="28"/>
          <w:szCs w:val="30"/>
        </w:rPr>
        <w:t>标准衍生材料</w:t>
      </w:r>
    </w:p>
    <w:p w:rsidR="007434DB" w:rsidRPr="00466E7B" w:rsidRDefault="007434DB" w:rsidP="009D15E4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3.</w:t>
      </w:r>
      <w:r w:rsidR="00466E7B" w:rsidRPr="00466E7B">
        <w:rPr>
          <w:rFonts w:ascii="仿宋" w:eastAsia="仿宋" w:hAnsi="仿宋"/>
          <w:b/>
          <w:sz w:val="28"/>
          <w:szCs w:val="30"/>
        </w:rPr>
        <w:t>政府部门</w:t>
      </w:r>
      <w:r w:rsidRPr="00466E7B">
        <w:rPr>
          <w:rFonts w:ascii="仿宋" w:eastAsia="仿宋" w:hAnsi="仿宋" w:hint="eastAsia"/>
          <w:sz w:val="28"/>
          <w:szCs w:val="30"/>
        </w:rPr>
        <w:t>对标准的采用</w:t>
      </w:r>
      <w:r w:rsidR="003B16A0">
        <w:rPr>
          <w:rFonts w:ascii="仿宋" w:eastAsia="仿宋" w:hAnsi="仿宋" w:hint="eastAsia"/>
          <w:sz w:val="28"/>
          <w:szCs w:val="30"/>
        </w:rPr>
        <w:t>（</w:t>
      </w:r>
      <w:r w:rsidR="003B16A0">
        <w:rPr>
          <w:rFonts w:ascii="仿宋" w:eastAsia="仿宋" w:hAnsi="仿宋"/>
          <w:sz w:val="28"/>
          <w:szCs w:val="30"/>
        </w:rPr>
        <w:t>政府部门填写</w:t>
      </w:r>
      <w:r w:rsidR="003B16A0">
        <w:rPr>
          <w:rFonts w:ascii="仿宋" w:eastAsia="仿宋" w:hAnsi="仿宋" w:hint="eastAsia"/>
          <w:sz w:val="28"/>
          <w:szCs w:val="30"/>
        </w:rPr>
        <w:t>）</w:t>
      </w:r>
    </w:p>
    <w:p w:rsidR="007434DB" w:rsidRPr="00466E7B" w:rsidRDefault="006E1B8C" w:rsidP="009D15E4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（1）</w:t>
      </w:r>
      <w:r w:rsidR="007434DB" w:rsidRPr="00466E7B">
        <w:rPr>
          <w:rFonts w:ascii="仿宋" w:eastAsia="仿宋" w:hAnsi="仿宋" w:hint="eastAsia"/>
          <w:sz w:val="28"/>
          <w:szCs w:val="30"/>
        </w:rPr>
        <w:t>国家/省级监督抽验方案对标准的采用情况</w:t>
      </w:r>
    </w:p>
    <w:p w:rsidR="007434DB" w:rsidRPr="00466E7B" w:rsidRDefault="006E1B8C" w:rsidP="009D15E4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□采用</w:t>
      </w:r>
    </w:p>
    <w:p w:rsidR="006E1B8C" w:rsidRPr="00466E7B" w:rsidRDefault="006E1B8C" w:rsidP="009D15E4">
      <w:pPr>
        <w:snapToGrid w:val="0"/>
        <w:rPr>
          <w:rFonts w:ascii="仿宋" w:eastAsia="仿宋" w:hAnsi="仿宋"/>
          <w:sz w:val="28"/>
          <w:szCs w:val="30"/>
          <w:u w:val="single"/>
        </w:rPr>
      </w:pPr>
      <w:r w:rsidRPr="00466E7B">
        <w:rPr>
          <w:rFonts w:ascii="仿宋" w:eastAsia="仿宋" w:hAnsi="仿宋" w:hint="eastAsia"/>
          <w:sz w:val="28"/>
          <w:szCs w:val="30"/>
        </w:rPr>
        <w:t>□未</w:t>
      </w:r>
      <w:r w:rsidRPr="00466E7B">
        <w:rPr>
          <w:rFonts w:ascii="仿宋" w:eastAsia="仿宋" w:hAnsi="仿宋"/>
          <w:sz w:val="28"/>
          <w:szCs w:val="30"/>
        </w:rPr>
        <w:t>采用</w:t>
      </w:r>
      <w:r w:rsidRPr="00466E7B">
        <w:rPr>
          <w:rFonts w:ascii="仿宋" w:eastAsia="仿宋" w:hAnsi="仿宋" w:hint="eastAsia"/>
          <w:sz w:val="28"/>
          <w:szCs w:val="30"/>
        </w:rPr>
        <w:t>（原因）：</w:t>
      </w:r>
      <w:r w:rsidRPr="00466E7B">
        <w:rPr>
          <w:rFonts w:ascii="仿宋" w:eastAsia="仿宋" w:hAnsi="仿宋" w:hint="eastAsia"/>
          <w:sz w:val="28"/>
          <w:szCs w:val="30"/>
          <w:u w:val="single"/>
        </w:rPr>
        <w:t xml:space="preserve">                                          </w:t>
      </w:r>
    </w:p>
    <w:p w:rsidR="006E1B8C" w:rsidRPr="00466E7B" w:rsidRDefault="006E1B8C" w:rsidP="009D15E4">
      <w:pPr>
        <w:snapToGrid w:val="0"/>
        <w:rPr>
          <w:rFonts w:ascii="仿宋" w:eastAsia="仿宋" w:hAnsi="仿宋"/>
          <w:sz w:val="28"/>
          <w:szCs w:val="30"/>
          <w:u w:val="single"/>
        </w:rPr>
      </w:pPr>
      <w:r w:rsidRPr="00466E7B">
        <w:rPr>
          <w:rFonts w:ascii="仿宋" w:eastAsia="仿宋" w:hAnsi="仿宋" w:hint="eastAsia"/>
          <w:sz w:val="28"/>
          <w:szCs w:val="30"/>
        </w:rPr>
        <w:t>□部分</w:t>
      </w:r>
      <w:r w:rsidRPr="00466E7B">
        <w:rPr>
          <w:rFonts w:ascii="仿宋" w:eastAsia="仿宋" w:hAnsi="仿宋"/>
          <w:sz w:val="28"/>
          <w:szCs w:val="30"/>
        </w:rPr>
        <w:t>采用</w:t>
      </w:r>
      <w:r w:rsidRPr="00466E7B">
        <w:rPr>
          <w:rFonts w:ascii="仿宋" w:eastAsia="仿宋" w:hAnsi="仿宋" w:hint="eastAsia"/>
          <w:sz w:val="28"/>
          <w:szCs w:val="30"/>
        </w:rPr>
        <w:t>（原因）：</w:t>
      </w:r>
      <w:r w:rsidRPr="00466E7B">
        <w:rPr>
          <w:rFonts w:ascii="仿宋" w:eastAsia="仿宋" w:hAnsi="仿宋" w:hint="eastAsia"/>
          <w:sz w:val="28"/>
          <w:szCs w:val="30"/>
          <w:u w:val="single"/>
        </w:rPr>
        <w:t xml:space="preserve">                                        </w:t>
      </w:r>
    </w:p>
    <w:p w:rsidR="006E1B8C" w:rsidRPr="00466E7B" w:rsidRDefault="006E1B8C" w:rsidP="009D15E4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（2）国家级地方政策性文件对标准的引用情况</w:t>
      </w:r>
    </w:p>
    <w:p w:rsidR="006E1B8C" w:rsidRPr="00466E7B" w:rsidRDefault="006E1B8C" w:rsidP="009D15E4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□引用，</w:t>
      </w:r>
      <w:r w:rsidRPr="00466E7B">
        <w:rPr>
          <w:rFonts w:ascii="仿宋" w:eastAsia="仿宋" w:hAnsi="仿宋"/>
          <w:sz w:val="28"/>
          <w:szCs w:val="30"/>
        </w:rPr>
        <w:t>文件名：</w:t>
      </w:r>
    </w:p>
    <w:p w:rsidR="006E1B8C" w:rsidRPr="00466E7B" w:rsidRDefault="006E1B8C" w:rsidP="009D15E4">
      <w:pPr>
        <w:snapToGrid w:val="0"/>
        <w:rPr>
          <w:rFonts w:ascii="仿宋" w:eastAsia="仿宋" w:hAnsi="仿宋"/>
          <w:sz w:val="28"/>
          <w:szCs w:val="30"/>
          <w:u w:val="single"/>
        </w:rPr>
      </w:pPr>
      <w:r w:rsidRPr="00466E7B">
        <w:rPr>
          <w:rFonts w:ascii="仿宋" w:eastAsia="仿宋" w:hAnsi="仿宋" w:hint="eastAsia"/>
          <w:sz w:val="28"/>
          <w:szCs w:val="30"/>
        </w:rPr>
        <w:t>□部分</w:t>
      </w:r>
      <w:r w:rsidRPr="00466E7B">
        <w:rPr>
          <w:rFonts w:ascii="仿宋" w:eastAsia="仿宋" w:hAnsi="仿宋"/>
          <w:sz w:val="28"/>
          <w:szCs w:val="30"/>
        </w:rPr>
        <w:t>引用，文件名及引用内容：</w:t>
      </w:r>
      <w:r w:rsidRPr="00466E7B">
        <w:rPr>
          <w:rFonts w:ascii="仿宋" w:eastAsia="仿宋" w:hAnsi="仿宋" w:hint="eastAsia"/>
          <w:sz w:val="28"/>
          <w:szCs w:val="30"/>
          <w:u w:val="single"/>
        </w:rPr>
        <w:t xml:space="preserve">                             </w:t>
      </w:r>
    </w:p>
    <w:p w:rsidR="006E1B8C" w:rsidRPr="00466E7B" w:rsidRDefault="006E1B8C" w:rsidP="009D15E4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□未引用</w:t>
      </w:r>
    </w:p>
    <w:p w:rsidR="006E1B8C" w:rsidRPr="00466E7B" w:rsidRDefault="006E1B8C" w:rsidP="009D15E4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（3）审评指导原则对标准的采用情况</w:t>
      </w:r>
    </w:p>
    <w:p w:rsidR="006E1B8C" w:rsidRPr="00466E7B" w:rsidRDefault="006E1B8C" w:rsidP="009D15E4">
      <w:pPr>
        <w:snapToGrid w:val="0"/>
        <w:rPr>
          <w:rFonts w:ascii="仿宋" w:eastAsia="仿宋" w:hAnsi="仿宋"/>
          <w:sz w:val="28"/>
          <w:szCs w:val="30"/>
          <w:u w:val="single"/>
        </w:rPr>
      </w:pPr>
      <w:r w:rsidRPr="00466E7B">
        <w:rPr>
          <w:rFonts w:ascii="仿宋" w:eastAsia="仿宋" w:hAnsi="仿宋" w:hint="eastAsia"/>
          <w:sz w:val="28"/>
          <w:szCs w:val="30"/>
        </w:rPr>
        <w:lastRenderedPageBreak/>
        <w:t>□采用</w:t>
      </w:r>
      <w:r w:rsidRPr="00466E7B">
        <w:rPr>
          <w:rFonts w:ascii="仿宋" w:eastAsia="仿宋" w:hAnsi="仿宋"/>
          <w:sz w:val="28"/>
          <w:szCs w:val="30"/>
        </w:rPr>
        <w:t>，文件名：</w:t>
      </w:r>
      <w:r w:rsidR="00466E7B" w:rsidRPr="00466E7B">
        <w:rPr>
          <w:rFonts w:ascii="仿宋" w:eastAsia="仿宋" w:hAnsi="仿宋" w:hint="eastAsia"/>
          <w:sz w:val="28"/>
          <w:szCs w:val="30"/>
          <w:u w:val="single"/>
        </w:rPr>
        <w:t xml:space="preserve">                                           </w:t>
      </w:r>
    </w:p>
    <w:p w:rsidR="006E1B8C" w:rsidRPr="00466E7B" w:rsidRDefault="006E1B8C" w:rsidP="009D15E4">
      <w:pPr>
        <w:snapToGrid w:val="0"/>
        <w:rPr>
          <w:rFonts w:ascii="仿宋" w:eastAsia="仿宋" w:hAnsi="仿宋"/>
          <w:sz w:val="28"/>
          <w:szCs w:val="30"/>
          <w:u w:val="single"/>
        </w:rPr>
      </w:pPr>
      <w:r w:rsidRPr="00466E7B">
        <w:rPr>
          <w:rFonts w:ascii="仿宋" w:eastAsia="仿宋" w:hAnsi="仿宋" w:hint="eastAsia"/>
          <w:sz w:val="28"/>
          <w:szCs w:val="30"/>
        </w:rPr>
        <w:t>□部分采用，</w:t>
      </w:r>
      <w:r w:rsidRPr="00466E7B">
        <w:rPr>
          <w:rFonts w:ascii="仿宋" w:eastAsia="仿宋" w:hAnsi="仿宋"/>
          <w:sz w:val="28"/>
          <w:szCs w:val="30"/>
        </w:rPr>
        <w:t>文件名</w:t>
      </w:r>
      <w:r w:rsidRPr="00466E7B">
        <w:rPr>
          <w:rFonts w:ascii="仿宋" w:eastAsia="仿宋" w:hAnsi="仿宋" w:hint="eastAsia"/>
          <w:sz w:val="28"/>
          <w:szCs w:val="30"/>
        </w:rPr>
        <w:t>及采用内容：</w:t>
      </w:r>
      <w:r w:rsidR="00466E7B" w:rsidRPr="00466E7B">
        <w:rPr>
          <w:rFonts w:ascii="仿宋" w:eastAsia="仿宋" w:hAnsi="仿宋" w:hint="eastAsia"/>
          <w:sz w:val="28"/>
          <w:szCs w:val="30"/>
          <w:u w:val="single"/>
        </w:rPr>
        <w:t xml:space="preserve"> </w:t>
      </w:r>
      <w:r w:rsidR="00466E7B" w:rsidRPr="00466E7B">
        <w:rPr>
          <w:rFonts w:ascii="仿宋" w:eastAsia="仿宋" w:hAnsi="仿宋"/>
          <w:sz w:val="28"/>
          <w:szCs w:val="30"/>
          <w:u w:val="single"/>
        </w:rPr>
        <w:t xml:space="preserve">                            </w:t>
      </w:r>
    </w:p>
    <w:p w:rsidR="006E1B8C" w:rsidRPr="00466E7B" w:rsidRDefault="006E1B8C" w:rsidP="009D15E4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□未</w:t>
      </w:r>
      <w:r w:rsidRPr="00466E7B">
        <w:rPr>
          <w:rFonts w:ascii="仿宋" w:eastAsia="仿宋" w:hAnsi="仿宋"/>
          <w:sz w:val="28"/>
          <w:szCs w:val="30"/>
        </w:rPr>
        <w:t>采用</w:t>
      </w:r>
    </w:p>
    <w:p w:rsidR="006E1B8C" w:rsidRPr="00466E7B" w:rsidRDefault="006E1B8C" w:rsidP="009D15E4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4.</w:t>
      </w:r>
      <w:r w:rsidRPr="00466E7B">
        <w:rPr>
          <w:rFonts w:ascii="仿宋" w:eastAsia="仿宋" w:hAnsi="仿宋" w:hint="eastAsia"/>
          <w:b/>
          <w:sz w:val="28"/>
          <w:szCs w:val="30"/>
        </w:rPr>
        <w:t>检测机构</w:t>
      </w:r>
      <w:r w:rsidRPr="00466E7B">
        <w:rPr>
          <w:rFonts w:ascii="仿宋" w:eastAsia="仿宋" w:hAnsi="仿宋" w:hint="eastAsia"/>
          <w:sz w:val="28"/>
          <w:szCs w:val="30"/>
        </w:rPr>
        <w:t>对标准的应用</w:t>
      </w:r>
      <w:r w:rsidR="003B16A0">
        <w:rPr>
          <w:rFonts w:ascii="仿宋" w:eastAsia="仿宋" w:hAnsi="仿宋" w:hint="eastAsia"/>
          <w:sz w:val="28"/>
          <w:szCs w:val="30"/>
        </w:rPr>
        <w:t>（检测</w:t>
      </w:r>
      <w:r w:rsidR="003B16A0">
        <w:rPr>
          <w:rFonts w:ascii="仿宋" w:eastAsia="仿宋" w:hAnsi="仿宋"/>
          <w:sz w:val="28"/>
          <w:szCs w:val="30"/>
        </w:rPr>
        <w:t>机构填写</w:t>
      </w:r>
      <w:r w:rsidR="003B16A0">
        <w:rPr>
          <w:rFonts w:ascii="仿宋" w:eastAsia="仿宋" w:hAnsi="仿宋" w:hint="eastAsia"/>
          <w:sz w:val="28"/>
          <w:szCs w:val="30"/>
        </w:rPr>
        <w:t>）</w:t>
      </w:r>
    </w:p>
    <w:p w:rsidR="006E1B8C" w:rsidRPr="00466E7B" w:rsidRDefault="006E1B8C" w:rsidP="009D15E4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（1）是否具备该产品检验资质</w:t>
      </w:r>
    </w:p>
    <w:p w:rsidR="006E1B8C" w:rsidRPr="00466E7B" w:rsidRDefault="006E1B8C" w:rsidP="009D15E4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□具备</w:t>
      </w:r>
    </w:p>
    <w:p w:rsidR="006E1B8C" w:rsidRPr="00466E7B" w:rsidRDefault="006E1B8C" w:rsidP="009D15E4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□不具备</w:t>
      </w:r>
    </w:p>
    <w:p w:rsidR="00466E7B" w:rsidRPr="00466E7B" w:rsidRDefault="00466E7B" w:rsidP="00466E7B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（2）监督抽验中标准执行情况</w:t>
      </w:r>
    </w:p>
    <w:p w:rsidR="00466E7B" w:rsidRPr="00466E7B" w:rsidRDefault="00466E7B" w:rsidP="00466E7B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□执行</w:t>
      </w:r>
    </w:p>
    <w:p w:rsidR="00466E7B" w:rsidRPr="00466E7B" w:rsidRDefault="00466E7B" w:rsidP="00466E7B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□部分执行，执行部分及原因：_______________________________</w:t>
      </w:r>
    </w:p>
    <w:p w:rsidR="00466E7B" w:rsidRPr="00466E7B" w:rsidRDefault="00466E7B" w:rsidP="00466E7B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□不执行，原因：___________________________________________</w:t>
      </w:r>
    </w:p>
    <w:p w:rsidR="00466E7B" w:rsidRPr="00466E7B" w:rsidRDefault="00466E7B" w:rsidP="00466E7B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（3）注册检验时企业产品技术要求对该标准引用情况</w:t>
      </w:r>
    </w:p>
    <w:p w:rsidR="00466E7B" w:rsidRPr="00466E7B" w:rsidRDefault="00466E7B" w:rsidP="00466E7B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□采用</w:t>
      </w:r>
    </w:p>
    <w:p w:rsidR="00466E7B" w:rsidRPr="00466E7B" w:rsidRDefault="00466E7B" w:rsidP="00466E7B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□部分采用（采用部分及原因）：_______________________________</w:t>
      </w:r>
    </w:p>
    <w:p w:rsidR="00466E7B" w:rsidRPr="00466E7B" w:rsidRDefault="00466E7B" w:rsidP="00466E7B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□不采用，原因：____________________________________________</w:t>
      </w:r>
    </w:p>
    <w:p w:rsidR="006E1B8C" w:rsidRPr="00466E7B" w:rsidRDefault="006E1B8C" w:rsidP="00466E7B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5.</w:t>
      </w:r>
      <w:r w:rsidRPr="00466E7B">
        <w:rPr>
          <w:rFonts w:ascii="仿宋" w:eastAsia="仿宋" w:hAnsi="仿宋" w:hint="eastAsia"/>
          <w:b/>
          <w:sz w:val="28"/>
          <w:szCs w:val="30"/>
        </w:rPr>
        <w:t>企业</w:t>
      </w:r>
      <w:r w:rsidRPr="00466E7B">
        <w:rPr>
          <w:rFonts w:ascii="仿宋" w:eastAsia="仿宋" w:hAnsi="仿宋" w:hint="eastAsia"/>
          <w:sz w:val="28"/>
          <w:szCs w:val="30"/>
        </w:rPr>
        <w:t>对标准采用情况</w:t>
      </w:r>
      <w:r w:rsidR="003B16A0">
        <w:rPr>
          <w:rFonts w:ascii="仿宋" w:eastAsia="仿宋" w:hAnsi="仿宋" w:hint="eastAsia"/>
          <w:sz w:val="28"/>
          <w:szCs w:val="30"/>
        </w:rPr>
        <w:t>（</w:t>
      </w:r>
      <w:r w:rsidR="003B16A0">
        <w:rPr>
          <w:rFonts w:ascii="仿宋" w:eastAsia="仿宋" w:hAnsi="仿宋"/>
          <w:sz w:val="28"/>
          <w:szCs w:val="30"/>
        </w:rPr>
        <w:t>企业填写</w:t>
      </w:r>
      <w:r w:rsidR="003B16A0">
        <w:rPr>
          <w:rFonts w:ascii="仿宋" w:eastAsia="仿宋" w:hAnsi="仿宋" w:hint="eastAsia"/>
          <w:sz w:val="28"/>
          <w:szCs w:val="30"/>
        </w:rPr>
        <w:t>）</w:t>
      </w:r>
    </w:p>
    <w:p w:rsidR="006E1B8C" w:rsidRPr="00466E7B" w:rsidRDefault="006E1B8C" w:rsidP="006E1B8C">
      <w:pPr>
        <w:snapToGrid w:val="0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□采用</w:t>
      </w:r>
    </w:p>
    <w:p w:rsidR="006E1B8C" w:rsidRPr="00466E7B" w:rsidRDefault="006E1B8C" w:rsidP="006E1B8C">
      <w:pPr>
        <w:snapToGrid w:val="0"/>
        <w:jc w:val="left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□部分采用（采用部分及原因）：_____________________________</w:t>
      </w:r>
    </w:p>
    <w:p w:rsidR="006E1B8C" w:rsidRPr="00466E7B" w:rsidRDefault="006E1B8C" w:rsidP="006E1B8C">
      <w:pPr>
        <w:snapToGrid w:val="0"/>
        <w:jc w:val="left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□不采用，原因：___________________________________________</w:t>
      </w:r>
    </w:p>
    <w:p w:rsidR="006E1B8C" w:rsidRPr="00466E7B" w:rsidRDefault="006E1B8C" w:rsidP="006E1B8C">
      <w:pPr>
        <w:snapToGrid w:val="0"/>
        <w:jc w:val="left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/>
          <w:sz w:val="28"/>
          <w:szCs w:val="30"/>
        </w:rPr>
        <w:t>6.</w:t>
      </w:r>
      <w:r w:rsidRPr="00466E7B">
        <w:rPr>
          <w:rFonts w:ascii="仿宋" w:eastAsia="仿宋" w:hAnsi="仿宋" w:hint="eastAsia"/>
          <w:b/>
          <w:sz w:val="28"/>
          <w:szCs w:val="30"/>
        </w:rPr>
        <w:t>临床机构</w:t>
      </w:r>
      <w:r w:rsidRPr="00466E7B">
        <w:rPr>
          <w:rFonts w:ascii="仿宋" w:eastAsia="仿宋" w:hAnsi="仿宋" w:hint="eastAsia"/>
          <w:sz w:val="28"/>
          <w:szCs w:val="30"/>
        </w:rPr>
        <w:t>对标准的认知及应用</w:t>
      </w:r>
      <w:r w:rsidR="003B16A0">
        <w:rPr>
          <w:rFonts w:ascii="仿宋" w:eastAsia="仿宋" w:hAnsi="仿宋" w:hint="eastAsia"/>
          <w:sz w:val="28"/>
          <w:szCs w:val="30"/>
        </w:rPr>
        <w:t>（临床</w:t>
      </w:r>
      <w:r w:rsidR="003B16A0">
        <w:rPr>
          <w:rFonts w:ascii="仿宋" w:eastAsia="仿宋" w:hAnsi="仿宋"/>
          <w:sz w:val="28"/>
          <w:szCs w:val="30"/>
        </w:rPr>
        <w:t>机构填写</w:t>
      </w:r>
      <w:r w:rsidR="003B16A0">
        <w:rPr>
          <w:rFonts w:ascii="仿宋" w:eastAsia="仿宋" w:hAnsi="仿宋" w:hint="eastAsia"/>
          <w:sz w:val="28"/>
          <w:szCs w:val="30"/>
        </w:rPr>
        <w:t>）</w:t>
      </w:r>
    </w:p>
    <w:p w:rsidR="006E1B8C" w:rsidRPr="00466E7B" w:rsidRDefault="006E1B8C" w:rsidP="006E1B8C">
      <w:pPr>
        <w:snapToGrid w:val="0"/>
        <w:jc w:val="left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（1） 是否了解该标准</w:t>
      </w:r>
    </w:p>
    <w:p w:rsidR="006E1B8C" w:rsidRPr="00466E7B" w:rsidRDefault="006E1B8C" w:rsidP="006E1B8C">
      <w:pPr>
        <w:snapToGrid w:val="0"/>
        <w:jc w:val="left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 是</w:t>
      </w:r>
    </w:p>
    <w:p w:rsidR="006E1B8C" w:rsidRPr="00466E7B" w:rsidRDefault="006E1B8C" w:rsidP="006E1B8C">
      <w:pPr>
        <w:snapToGrid w:val="0"/>
        <w:jc w:val="left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 否</w:t>
      </w:r>
    </w:p>
    <w:p w:rsidR="006E1B8C" w:rsidRPr="00466E7B" w:rsidRDefault="006E1B8C" w:rsidP="006E1B8C">
      <w:pPr>
        <w:snapToGrid w:val="0"/>
        <w:jc w:val="left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（2）是否要求生产企业产品技术要求采用该标准</w:t>
      </w:r>
    </w:p>
    <w:p w:rsidR="006E1B8C" w:rsidRPr="00466E7B" w:rsidRDefault="006E1B8C" w:rsidP="006E1B8C">
      <w:pPr>
        <w:snapToGrid w:val="0"/>
        <w:jc w:val="left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 要求全部采用</w:t>
      </w:r>
    </w:p>
    <w:p w:rsidR="006E1B8C" w:rsidRPr="00466E7B" w:rsidRDefault="006E1B8C" w:rsidP="006E1B8C">
      <w:pPr>
        <w:snapToGrid w:val="0"/>
        <w:jc w:val="left"/>
        <w:rPr>
          <w:rFonts w:ascii="仿宋" w:eastAsia="仿宋" w:hAnsi="仿宋"/>
          <w:sz w:val="28"/>
          <w:szCs w:val="30"/>
        </w:rPr>
      </w:pPr>
      <w:r w:rsidRPr="00466E7B">
        <w:rPr>
          <w:rFonts w:ascii="仿宋" w:eastAsia="仿宋" w:hAnsi="仿宋" w:hint="eastAsia"/>
          <w:sz w:val="28"/>
          <w:szCs w:val="30"/>
        </w:rPr>
        <w:t>□ 要求部分采用（采用部分及原因）：_________________________</w:t>
      </w:r>
    </w:p>
    <w:p w:rsidR="006E1B8C" w:rsidRPr="00466E7B" w:rsidRDefault="00B73153" w:rsidP="00B73153">
      <w:pPr>
        <w:snapToGrid w:val="0"/>
        <w:rPr>
          <w:rFonts w:ascii="仿宋" w:eastAsia="仿宋" w:hAnsi="仿宋"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078FCF" wp14:editId="3024A2D6">
                <wp:simplePos x="0" y="0"/>
                <wp:positionH relativeFrom="column">
                  <wp:posOffset>76200</wp:posOffset>
                </wp:positionH>
                <wp:positionV relativeFrom="paragraph">
                  <wp:posOffset>424815</wp:posOffset>
                </wp:positionV>
                <wp:extent cx="5286375" cy="2143125"/>
                <wp:effectExtent l="0" t="0" r="28575" b="2857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153" w:rsidRPr="00B73153" w:rsidRDefault="00B73153" w:rsidP="00B73153">
                            <w:pPr>
                              <w:jc w:val="left"/>
                              <w:rPr>
                                <w:rFonts w:ascii="黑体" w:eastAsia="黑体" w:hAnsi="黑体" w:hint="eastAsia"/>
                              </w:rPr>
                            </w:pPr>
                            <w:r w:rsidRPr="00B73153">
                              <w:rPr>
                                <w:rFonts w:ascii="黑体" w:eastAsia="黑体" w:hAnsi="黑体"/>
                              </w:rPr>
                              <w:t>其他</w:t>
                            </w:r>
                            <w:r w:rsidRPr="00B73153">
                              <w:rPr>
                                <w:rFonts w:ascii="黑体" w:eastAsia="黑体" w:hAnsi="黑体" w:hint="eastAsia"/>
                              </w:rPr>
                              <w:t>意见</w:t>
                            </w:r>
                            <w:r w:rsidRPr="00B73153">
                              <w:rPr>
                                <w:rFonts w:ascii="黑体" w:eastAsia="黑体" w:hAnsi="黑体"/>
                              </w:rPr>
                              <w:t>和</w:t>
                            </w:r>
                            <w:r w:rsidRPr="00B73153">
                              <w:rPr>
                                <w:rFonts w:ascii="黑体" w:eastAsia="黑体" w:hAnsi="黑体" w:hint="eastAsia"/>
                              </w:rPr>
                              <w:t>建议</w:t>
                            </w:r>
                            <w:r w:rsidRPr="00B73153">
                              <w:rPr>
                                <w:rFonts w:ascii="黑体" w:eastAsia="黑体" w:hAnsi="黑体"/>
                              </w:rPr>
                              <w:t>：</w:t>
                            </w:r>
                          </w:p>
                          <w:p w:rsidR="00B73153" w:rsidRDefault="00B73153" w:rsidP="00B731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78FC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pt;margin-top:33.45pt;width:416.25pt;height:16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">
                <v:textbox>
                  <w:txbxContent>
                    <w:p w:rsidR="00B73153" w:rsidRPr="00B73153" w:rsidRDefault="00B73153" w:rsidP="00B73153">
                      <w:pPr>
                        <w:jc w:val="left"/>
                        <w:rPr>
                          <w:rFonts w:ascii="黑体" w:eastAsia="黑体" w:hAnsi="黑体" w:hint="eastAsia"/>
                        </w:rPr>
                      </w:pPr>
                      <w:r w:rsidRPr="00B73153">
                        <w:rPr>
                          <w:rFonts w:ascii="黑体" w:eastAsia="黑体" w:hAnsi="黑体"/>
                        </w:rPr>
                        <w:t>其他</w:t>
                      </w:r>
                      <w:r w:rsidRPr="00B73153">
                        <w:rPr>
                          <w:rFonts w:ascii="黑体" w:eastAsia="黑体" w:hAnsi="黑体" w:hint="eastAsia"/>
                        </w:rPr>
                        <w:t>意见</w:t>
                      </w:r>
                      <w:r w:rsidRPr="00B73153">
                        <w:rPr>
                          <w:rFonts w:ascii="黑体" w:eastAsia="黑体" w:hAnsi="黑体"/>
                        </w:rPr>
                        <w:t>和</w:t>
                      </w:r>
                      <w:r w:rsidRPr="00B73153">
                        <w:rPr>
                          <w:rFonts w:ascii="黑体" w:eastAsia="黑体" w:hAnsi="黑体" w:hint="eastAsia"/>
                        </w:rPr>
                        <w:t>建议</w:t>
                      </w:r>
                      <w:r w:rsidRPr="00B73153">
                        <w:rPr>
                          <w:rFonts w:ascii="黑体" w:eastAsia="黑体" w:hAnsi="黑体"/>
                        </w:rPr>
                        <w:t>：</w:t>
                      </w:r>
                    </w:p>
                    <w:p w:rsidR="00B73153" w:rsidRDefault="00B73153" w:rsidP="00B7315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1B8C" w:rsidRPr="00466E7B">
        <w:rPr>
          <w:rFonts w:ascii="仿宋" w:eastAsia="仿宋" w:hAnsi="仿宋" w:hint="eastAsia"/>
          <w:sz w:val="28"/>
          <w:szCs w:val="30"/>
        </w:rPr>
        <w:t>□ 不进行要求，原因：______________________________________</w:t>
      </w:r>
    </w:p>
    <w:p w:rsidR="007400FA" w:rsidRPr="00B73153" w:rsidRDefault="00B73153">
      <w:pPr>
        <w:rPr>
          <w:rFonts w:ascii="黑体" w:eastAsia="黑体" w:hAnsi="黑体"/>
        </w:rPr>
      </w:pPr>
      <w:r w:rsidRPr="00B73153">
        <w:rPr>
          <w:rFonts w:ascii="黑体" w:eastAsia="黑体" w:hAnsi="黑体" w:hint="eastAsia"/>
        </w:rPr>
        <w:t>注：</w:t>
      </w:r>
      <w:r>
        <w:rPr>
          <w:rFonts w:ascii="黑体" w:eastAsia="黑体" w:hAnsi="黑体" w:hint="eastAsia"/>
        </w:rPr>
        <w:t>填不下</w:t>
      </w:r>
      <w:r w:rsidRPr="00B73153">
        <w:rPr>
          <w:rFonts w:ascii="黑体" w:eastAsia="黑体" w:hAnsi="黑体" w:hint="eastAsia"/>
        </w:rPr>
        <w:t>可另附纸张</w:t>
      </w:r>
      <w:r>
        <w:rPr>
          <w:rFonts w:ascii="黑体" w:eastAsia="黑体" w:hAnsi="黑体" w:hint="eastAsia"/>
        </w:rPr>
        <w:t>。</w:t>
      </w:r>
      <w:bookmarkStart w:id="0" w:name="_GoBack"/>
      <w:bookmarkEnd w:id="0"/>
    </w:p>
    <w:sectPr w:rsidR="007400FA" w:rsidRPr="00B7315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6A2" w:rsidRDefault="005506A2" w:rsidP="00587697">
      <w:r>
        <w:separator/>
      </w:r>
    </w:p>
  </w:endnote>
  <w:endnote w:type="continuationSeparator" w:id="0">
    <w:p w:rsidR="005506A2" w:rsidRDefault="005506A2" w:rsidP="0058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677905"/>
      <w:docPartObj>
        <w:docPartGallery w:val="Page Numbers (Bottom of Page)"/>
        <w:docPartUnique/>
      </w:docPartObj>
    </w:sdtPr>
    <w:sdtEndPr/>
    <w:sdtContent>
      <w:p w:rsidR="00A73045" w:rsidRDefault="00A730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153" w:rsidRPr="00B73153">
          <w:rPr>
            <w:noProof/>
            <w:lang w:val="zh-CN"/>
          </w:rPr>
          <w:t>3</w:t>
        </w:r>
        <w:r>
          <w:fldChar w:fldCharType="end"/>
        </w:r>
      </w:p>
    </w:sdtContent>
  </w:sdt>
  <w:p w:rsidR="00A73045" w:rsidRDefault="00A730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6A2" w:rsidRDefault="005506A2" w:rsidP="00587697">
      <w:r>
        <w:separator/>
      </w:r>
    </w:p>
  </w:footnote>
  <w:footnote w:type="continuationSeparator" w:id="0">
    <w:p w:rsidR="005506A2" w:rsidRDefault="005506A2" w:rsidP="00587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697" w:rsidRDefault="00587697">
    <w:pPr>
      <w:pStyle w:val="a4"/>
    </w:pPr>
    <w:r>
      <w:rPr>
        <w:rFonts w:hint="eastAsia"/>
      </w:rPr>
      <w:t>全国</w:t>
    </w:r>
    <w:r>
      <w:t>医用光学和仪器标准化分技术</w:t>
    </w:r>
    <w:r>
      <w:rPr>
        <w:rFonts w:hint="eastAsia"/>
      </w:rPr>
      <w:t>委员会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2"/>
    <w:rsid w:val="003B16A0"/>
    <w:rsid w:val="00466E7B"/>
    <w:rsid w:val="005506A2"/>
    <w:rsid w:val="00587697"/>
    <w:rsid w:val="00605E30"/>
    <w:rsid w:val="006E1B8C"/>
    <w:rsid w:val="007400FA"/>
    <w:rsid w:val="007434DB"/>
    <w:rsid w:val="00895492"/>
    <w:rsid w:val="008A78CD"/>
    <w:rsid w:val="009116BE"/>
    <w:rsid w:val="009A75F7"/>
    <w:rsid w:val="009D15E4"/>
    <w:rsid w:val="00A6162A"/>
    <w:rsid w:val="00A73045"/>
    <w:rsid w:val="00B218E4"/>
    <w:rsid w:val="00B73153"/>
    <w:rsid w:val="00E54B1A"/>
    <w:rsid w:val="00E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E53573-56B6-4B09-845F-4A323760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87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76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7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7697"/>
    <w:rPr>
      <w:sz w:val="18"/>
      <w:szCs w:val="18"/>
    </w:rPr>
  </w:style>
  <w:style w:type="paragraph" w:styleId="a6">
    <w:name w:val="List Paragraph"/>
    <w:basedOn w:val="a"/>
    <w:uiPriority w:val="34"/>
    <w:qFormat/>
    <w:rsid w:val="008A78CD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9D15E4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A7304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730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316</Words>
  <Characters>1805</Characters>
  <Application>Microsoft Office Word</Application>
  <DocSecurity>0</DocSecurity>
  <Lines>15</Lines>
  <Paragraphs>4</Paragraphs>
  <ScaleCrop>false</ScaleCrop>
  <Company>Microsoft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8</cp:revision>
  <cp:lastPrinted>2019-11-20T06:39:00Z</cp:lastPrinted>
  <dcterms:created xsi:type="dcterms:W3CDTF">2019-11-20T03:14:00Z</dcterms:created>
  <dcterms:modified xsi:type="dcterms:W3CDTF">2019-12-06T01:21:00Z</dcterms:modified>
</cp:coreProperties>
</file>