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5D55EB">
        <w:rPr>
          <w:rFonts w:ascii="仿宋_GB2312" w:eastAsia="仿宋_GB2312" w:hint="eastAsia"/>
          <w:b/>
          <w:sz w:val="32"/>
          <w:szCs w:val="32"/>
        </w:rPr>
        <w:t>1</w:t>
      </w:r>
      <w:r w:rsidR="001E16F1">
        <w:rPr>
          <w:rFonts w:ascii="仿宋_GB2312" w:eastAsia="仿宋_GB2312" w:hint="eastAsia"/>
          <w:b/>
          <w:sz w:val="32"/>
          <w:szCs w:val="32"/>
        </w:rPr>
        <w:t>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482BCC">
        <w:rPr>
          <w:rFonts w:ascii="仿宋_GB2312" w:eastAsia="仿宋_GB2312" w:hint="eastAsia"/>
          <w:b/>
          <w:bCs/>
          <w:sz w:val="32"/>
          <w:szCs w:val="32"/>
        </w:rPr>
        <w:t>医用冷藏箱</w:t>
      </w:r>
      <w:r w:rsidR="00B528D6">
        <w:rPr>
          <w:rFonts w:ascii="仿宋_GB2312" w:eastAsia="仿宋_GB2312" w:hint="eastAsia"/>
          <w:b/>
          <w:bCs/>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1E16F1"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10</w:t>
      </w:r>
      <w:r w:rsidR="005936AC">
        <w:rPr>
          <w:rFonts w:ascii="仿宋_GB2312" w:eastAsia="仿宋_GB2312" w:hint="eastAsia"/>
          <w:b/>
          <w:bCs/>
          <w:sz w:val="32"/>
          <w:szCs w:val="32"/>
        </w:rPr>
        <w:t>-</w:t>
      </w:r>
      <w:r w:rsidR="007D3BEF">
        <w:rPr>
          <w:rFonts w:ascii="仿宋_GB2312" w:eastAsia="仿宋_GB2312" w:hint="eastAsia"/>
          <w:b/>
          <w:bCs/>
          <w:sz w:val="32"/>
          <w:szCs w:val="32"/>
        </w:rPr>
        <w:t>18</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680EA3">
      <w:pPr>
        <w:spacing w:line="720" w:lineRule="auto"/>
        <w:rPr>
          <w:rFonts w:ascii="仿宋_GB2312" w:eastAsia="仿宋_GB2312"/>
          <w:b/>
          <w:sz w:val="24"/>
        </w:rPr>
      </w:pPr>
      <w:r w:rsidRPr="00680EA3">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680EA3">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680EA3">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550A8F">
      <w:pPr>
        <w:pStyle w:val="a7"/>
        <w:spacing w:line="360" w:lineRule="auto"/>
        <w:ind w:firstLineChars="295" w:firstLine="708"/>
        <w:jc w:val="center"/>
        <w:rPr>
          <w:rFonts w:ascii="仿宋_GB2312" w:eastAsia="仿宋_GB2312"/>
          <w:b/>
          <w:sz w:val="24"/>
          <w:szCs w:val="24"/>
        </w:rPr>
      </w:pPr>
    </w:p>
    <w:p w:rsidR="00975F7E" w:rsidRPr="00BF67E9" w:rsidRDefault="008537CB" w:rsidP="00550A8F">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226044">
      <w:pPr>
        <w:spacing w:line="440" w:lineRule="exact"/>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4D469A">
        <w:rPr>
          <w:rFonts w:ascii="仿宋_GB2312" w:eastAsia="仿宋_GB2312" w:hint="eastAsia"/>
          <w:color w:val="000000"/>
          <w:sz w:val="24"/>
        </w:rPr>
        <w:t>7</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2"/>
        <w:gridCol w:w="1417"/>
        <w:gridCol w:w="709"/>
        <w:gridCol w:w="4961"/>
      </w:tblGrid>
      <w:tr w:rsidR="00B83CC6" w:rsidRPr="00BF67E9" w:rsidTr="006224CF">
        <w:trPr>
          <w:trHeight w:val="329"/>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5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96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482BCC" w:rsidRPr="008B14F3" w:rsidTr="006111C2">
        <w:trPr>
          <w:trHeight w:val="719"/>
        </w:trPr>
        <w:tc>
          <w:tcPr>
            <w:tcW w:w="851" w:type="dxa"/>
            <w:tcBorders>
              <w:left w:val="single" w:sz="4" w:space="0" w:color="auto"/>
              <w:right w:val="single" w:sz="4" w:space="0" w:color="auto"/>
            </w:tcBorders>
            <w:vAlign w:val="center"/>
          </w:tcPr>
          <w:p w:rsidR="00482BCC" w:rsidRPr="00B42942" w:rsidRDefault="00482BCC"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2552" w:type="dxa"/>
            <w:tcBorders>
              <w:left w:val="single" w:sz="4" w:space="0" w:color="auto"/>
              <w:right w:val="single" w:sz="4" w:space="0" w:color="auto"/>
            </w:tcBorders>
            <w:vAlign w:val="center"/>
          </w:tcPr>
          <w:p w:rsidR="00482BCC" w:rsidRPr="005F49F1"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医用冷藏箱</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Pr="005F49F1" w:rsidRDefault="00CF641D" w:rsidP="00311553">
            <w:pPr>
              <w:spacing w:line="440" w:lineRule="exact"/>
              <w:jc w:val="center"/>
              <w:rPr>
                <w:rFonts w:ascii="仿宋_GB2312" w:eastAsia="仿宋_GB2312"/>
                <w:color w:val="000000"/>
                <w:sz w:val="24"/>
              </w:rPr>
            </w:pPr>
            <w:r>
              <w:rPr>
                <w:rFonts w:ascii="仿宋_GB2312" w:eastAsia="仿宋_GB2312" w:hint="eastAsia"/>
                <w:color w:val="000000"/>
                <w:sz w:val="24"/>
              </w:rPr>
              <w:t>海尔</w:t>
            </w:r>
            <w:r w:rsidR="00482BCC">
              <w:rPr>
                <w:rFonts w:ascii="仿宋_GB2312" w:eastAsia="仿宋_GB2312" w:hint="eastAsia"/>
                <w:color w:val="000000"/>
                <w:sz w:val="24"/>
              </w:rPr>
              <w:t>HYC-390F</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Pr="005F49F1"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311553">
            <w:pPr>
              <w:rPr>
                <w:rFonts w:ascii="仿宋_GB2312" w:eastAsia="仿宋_GB2312"/>
                <w:color w:val="000000"/>
                <w:sz w:val="24"/>
              </w:rPr>
            </w:pPr>
            <w:r>
              <w:rPr>
                <w:rFonts w:ascii="仿宋_GB2312" w:eastAsia="仿宋_GB2312" w:hint="eastAsia"/>
                <w:color w:val="000000"/>
                <w:sz w:val="24"/>
              </w:rPr>
              <w:t>①温度范围：2-8℃；</w:t>
            </w:r>
          </w:p>
          <w:p w:rsidR="00482BCC" w:rsidRPr="00833B25" w:rsidRDefault="00482BCC" w:rsidP="00311553">
            <w:pPr>
              <w:rPr>
                <w:rFonts w:ascii="仿宋_GB2312" w:eastAsia="仿宋_GB2312"/>
                <w:color w:val="000000"/>
                <w:sz w:val="24"/>
              </w:rPr>
            </w:pPr>
            <w:r>
              <w:rPr>
                <w:rFonts w:ascii="仿宋_GB2312" w:eastAsia="仿宋_GB2312" w:hint="eastAsia"/>
                <w:color w:val="000000"/>
                <w:sz w:val="24"/>
              </w:rPr>
              <w:t>②含配套针式温度打印机、门锁</w:t>
            </w:r>
          </w:p>
        </w:tc>
      </w:tr>
      <w:tr w:rsidR="00482BCC" w:rsidRPr="008B14F3" w:rsidTr="006111C2">
        <w:trPr>
          <w:trHeight w:val="830"/>
        </w:trPr>
        <w:tc>
          <w:tcPr>
            <w:tcW w:w="851" w:type="dxa"/>
            <w:tcBorders>
              <w:left w:val="single" w:sz="4" w:space="0" w:color="auto"/>
              <w:right w:val="single" w:sz="4" w:space="0" w:color="auto"/>
            </w:tcBorders>
            <w:vAlign w:val="center"/>
          </w:tcPr>
          <w:p w:rsidR="00482BCC" w:rsidRPr="00B42942" w:rsidRDefault="00482BCC"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2</w:t>
            </w:r>
          </w:p>
        </w:tc>
        <w:tc>
          <w:tcPr>
            <w:tcW w:w="2552" w:type="dxa"/>
            <w:tcBorders>
              <w:left w:val="single" w:sz="4" w:space="0" w:color="auto"/>
              <w:right w:val="single" w:sz="4" w:space="0" w:color="auto"/>
            </w:tcBorders>
            <w:vAlign w:val="center"/>
          </w:tcPr>
          <w:p w:rsidR="00482BCC"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缝合针针尖刺穿力和强度测试仪</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311553">
            <w:pPr>
              <w:rPr>
                <w:rFonts w:ascii="仿宋_GB2312" w:eastAsia="仿宋_GB2312"/>
                <w:color w:val="000000"/>
                <w:sz w:val="24"/>
              </w:rPr>
            </w:pPr>
            <w:r>
              <w:rPr>
                <w:rFonts w:ascii="仿宋_GB2312" w:eastAsia="仿宋_GB2312" w:hint="eastAsia"/>
                <w:color w:val="000000"/>
                <w:sz w:val="24"/>
              </w:rPr>
              <w:t>①符合YY/T 0043-2016标准；</w:t>
            </w:r>
          </w:p>
          <w:p w:rsidR="00482BCC" w:rsidRDefault="006D0B01" w:rsidP="00311553">
            <w:pPr>
              <w:rPr>
                <w:rFonts w:ascii="仿宋_GB2312" w:eastAsia="仿宋_GB2312"/>
                <w:color w:val="000000"/>
                <w:sz w:val="24"/>
              </w:rPr>
            </w:pPr>
            <w:r>
              <w:rPr>
                <w:rFonts w:ascii="仿宋_GB2312" w:eastAsia="仿宋_GB2312" w:hint="eastAsia"/>
                <w:color w:val="000000"/>
                <w:sz w:val="24"/>
              </w:rPr>
              <w:t>②力分辨力:</w:t>
            </w:r>
            <w:r w:rsidR="00482BCC">
              <w:rPr>
                <w:rFonts w:ascii="仿宋_GB2312" w:eastAsia="仿宋_GB2312" w:hint="eastAsia"/>
                <w:color w:val="000000"/>
                <w:sz w:val="24"/>
              </w:rPr>
              <w:t>0.01N或更优，准确度：±0.01N或更优，速度≦10mm/s</w:t>
            </w:r>
          </w:p>
        </w:tc>
      </w:tr>
      <w:tr w:rsidR="00482BCC" w:rsidRPr="008B14F3" w:rsidTr="006111C2">
        <w:trPr>
          <w:trHeight w:val="1145"/>
        </w:trPr>
        <w:tc>
          <w:tcPr>
            <w:tcW w:w="851" w:type="dxa"/>
            <w:tcBorders>
              <w:left w:val="single" w:sz="4" w:space="0" w:color="auto"/>
              <w:right w:val="single" w:sz="4" w:space="0" w:color="auto"/>
            </w:tcBorders>
            <w:vAlign w:val="center"/>
          </w:tcPr>
          <w:p w:rsidR="00482BCC" w:rsidRPr="00B42942" w:rsidRDefault="00482BCC"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3</w:t>
            </w:r>
          </w:p>
        </w:tc>
        <w:tc>
          <w:tcPr>
            <w:tcW w:w="2552" w:type="dxa"/>
            <w:tcBorders>
              <w:left w:val="single" w:sz="4" w:space="0" w:color="auto"/>
              <w:right w:val="single" w:sz="4" w:space="0" w:color="auto"/>
            </w:tcBorders>
            <w:vAlign w:val="center"/>
          </w:tcPr>
          <w:p w:rsidR="00482BCC" w:rsidRPr="005F49F1"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注射器滑动性能测试仪</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Pr="005F49F1"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Pr="005F49F1" w:rsidRDefault="00482BCC" w:rsidP="00311553">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311553">
            <w:pPr>
              <w:rPr>
                <w:rFonts w:ascii="仿宋_GB2312" w:eastAsia="仿宋_GB2312"/>
                <w:color w:val="000000"/>
                <w:sz w:val="24"/>
              </w:rPr>
            </w:pPr>
            <w:r>
              <w:rPr>
                <w:rFonts w:ascii="仿宋_GB2312" w:eastAsia="仿宋_GB2312" w:hint="eastAsia"/>
                <w:color w:val="000000"/>
                <w:sz w:val="24"/>
              </w:rPr>
              <w:t>①力分辨力：0.01N；</w:t>
            </w:r>
          </w:p>
          <w:p w:rsidR="00482BCC" w:rsidRDefault="00482BCC" w:rsidP="00311553">
            <w:pPr>
              <w:rPr>
                <w:rFonts w:ascii="仿宋_GB2312" w:eastAsia="仿宋_GB2312"/>
                <w:color w:val="000000"/>
                <w:sz w:val="24"/>
              </w:rPr>
            </w:pPr>
            <w:r>
              <w:rPr>
                <w:rFonts w:ascii="仿宋_GB2312" w:eastAsia="仿宋_GB2312" w:hint="eastAsia"/>
                <w:color w:val="000000"/>
                <w:sz w:val="24"/>
              </w:rPr>
              <w:t>②测量范围：0-40N或更优；</w:t>
            </w:r>
          </w:p>
          <w:p w:rsidR="00482BCC" w:rsidRPr="00833B25" w:rsidRDefault="00482BCC" w:rsidP="00311553">
            <w:pPr>
              <w:rPr>
                <w:rFonts w:ascii="仿宋_GB2312" w:eastAsia="仿宋_GB2312"/>
                <w:color w:val="000000"/>
                <w:sz w:val="24"/>
              </w:rPr>
            </w:pPr>
            <w:r>
              <w:rPr>
                <w:rFonts w:ascii="仿宋_GB2312" w:eastAsia="仿宋_GB2312" w:hint="eastAsia"/>
                <w:color w:val="000000"/>
                <w:sz w:val="24"/>
              </w:rPr>
              <w:t>③精确度：±0.4N或更优</w:t>
            </w:r>
          </w:p>
        </w:tc>
      </w:tr>
      <w:tr w:rsidR="00482BCC" w:rsidRPr="008B14F3" w:rsidTr="006224CF">
        <w:trPr>
          <w:trHeight w:val="752"/>
        </w:trPr>
        <w:tc>
          <w:tcPr>
            <w:tcW w:w="851" w:type="dxa"/>
            <w:tcBorders>
              <w:left w:val="single" w:sz="4" w:space="0" w:color="auto"/>
              <w:right w:val="single" w:sz="4" w:space="0" w:color="auto"/>
            </w:tcBorders>
            <w:vAlign w:val="center"/>
          </w:tcPr>
          <w:p w:rsidR="00482BCC" w:rsidRPr="00B42942"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4</w:t>
            </w:r>
          </w:p>
        </w:tc>
        <w:tc>
          <w:tcPr>
            <w:tcW w:w="2552" w:type="dxa"/>
            <w:tcBorders>
              <w:left w:val="single" w:sz="4" w:space="0" w:color="auto"/>
              <w:right w:val="single" w:sz="4" w:space="0" w:color="auto"/>
            </w:tcBorders>
            <w:vAlign w:val="center"/>
          </w:tcPr>
          <w:p w:rsidR="00482BCC" w:rsidRPr="005F49F1"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剥离试验机</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Pr="005F49F1"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BLJ-C、BLD-200N</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Pr="005F49F1"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Pr="00833B25" w:rsidRDefault="00482BCC" w:rsidP="003B2ACC">
            <w:pPr>
              <w:rPr>
                <w:rFonts w:ascii="仿宋_GB2312" w:eastAsia="仿宋_GB2312"/>
                <w:color w:val="000000"/>
                <w:sz w:val="24"/>
              </w:rPr>
            </w:pPr>
            <w:r>
              <w:rPr>
                <w:rFonts w:ascii="仿宋_GB2312" w:eastAsia="仿宋_GB2312" w:hint="eastAsia"/>
                <w:color w:val="000000"/>
                <w:sz w:val="24"/>
              </w:rPr>
              <w:t>适用于YY/T 0148-2006标准</w:t>
            </w:r>
          </w:p>
        </w:tc>
      </w:tr>
      <w:tr w:rsidR="00482BCC" w:rsidRPr="008B14F3" w:rsidTr="006224CF">
        <w:trPr>
          <w:trHeight w:val="1091"/>
        </w:trPr>
        <w:tc>
          <w:tcPr>
            <w:tcW w:w="851" w:type="dxa"/>
            <w:tcBorders>
              <w:left w:val="single" w:sz="4" w:space="0" w:color="auto"/>
              <w:right w:val="single" w:sz="4" w:space="0" w:color="auto"/>
            </w:tcBorders>
            <w:vAlign w:val="center"/>
          </w:tcPr>
          <w:p w:rsidR="00482BCC"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5</w:t>
            </w:r>
          </w:p>
        </w:tc>
        <w:tc>
          <w:tcPr>
            <w:tcW w:w="2552" w:type="dxa"/>
            <w:tcBorders>
              <w:left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气密性检测仪</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C4438D">
            <w:pPr>
              <w:rPr>
                <w:rFonts w:ascii="仿宋_GB2312" w:eastAsia="仿宋_GB2312"/>
                <w:color w:val="000000"/>
                <w:sz w:val="24"/>
              </w:rPr>
            </w:pPr>
            <w:r>
              <w:rPr>
                <w:rFonts w:ascii="仿宋_GB2312" w:eastAsia="仿宋_GB2312" w:hint="eastAsia"/>
                <w:color w:val="000000"/>
                <w:sz w:val="24"/>
              </w:rPr>
              <w:t>①-80KPa~600KPa；</w:t>
            </w:r>
          </w:p>
          <w:p w:rsidR="00482BCC" w:rsidRDefault="00482BCC" w:rsidP="00C4438D">
            <w:pPr>
              <w:rPr>
                <w:rFonts w:ascii="仿宋_GB2312" w:eastAsia="仿宋_GB2312" w:hint="eastAsia"/>
                <w:color w:val="000000"/>
                <w:sz w:val="24"/>
              </w:rPr>
            </w:pPr>
            <w:r>
              <w:rPr>
                <w:rFonts w:ascii="仿宋_GB2312" w:eastAsia="仿宋_GB2312" w:hint="eastAsia"/>
                <w:color w:val="000000"/>
                <w:sz w:val="24"/>
              </w:rPr>
              <w:t>②中压型</w:t>
            </w:r>
            <w:r w:rsidR="004048E4">
              <w:rPr>
                <w:rFonts w:ascii="仿宋_GB2312" w:eastAsia="仿宋_GB2312" w:hint="eastAsia"/>
                <w:color w:val="000000"/>
                <w:sz w:val="24"/>
              </w:rPr>
              <w:t>；</w:t>
            </w:r>
          </w:p>
          <w:p w:rsidR="004048E4" w:rsidRDefault="004048E4" w:rsidP="004048E4">
            <w:pPr>
              <w:rPr>
                <w:rFonts w:ascii="仿宋_GB2312" w:eastAsia="仿宋_GB2312"/>
                <w:color w:val="000000"/>
                <w:sz w:val="24"/>
              </w:rPr>
            </w:pPr>
            <w:r>
              <w:rPr>
                <w:rFonts w:ascii="仿宋_GB2312" w:eastAsia="仿宋_GB2312" w:hint="eastAsia"/>
                <w:color w:val="000000"/>
                <w:sz w:val="24"/>
              </w:rPr>
              <w:t>③含</w:t>
            </w:r>
            <w:r w:rsidRPr="004048E4">
              <w:rPr>
                <w:rFonts w:ascii="仿宋_GB2312" w:eastAsia="仿宋_GB2312" w:hint="eastAsia"/>
                <w:color w:val="000000"/>
                <w:sz w:val="24"/>
              </w:rPr>
              <w:t>静音空压机</w:t>
            </w:r>
            <w:r>
              <w:rPr>
                <w:rFonts w:ascii="仿宋_GB2312" w:eastAsia="仿宋_GB2312" w:hint="eastAsia"/>
                <w:color w:val="000000"/>
                <w:sz w:val="24"/>
              </w:rPr>
              <w:t>一台，配合设备使用</w:t>
            </w:r>
          </w:p>
        </w:tc>
      </w:tr>
      <w:tr w:rsidR="00482BCC" w:rsidRPr="008B14F3" w:rsidTr="006224CF">
        <w:trPr>
          <w:trHeight w:val="742"/>
        </w:trPr>
        <w:tc>
          <w:tcPr>
            <w:tcW w:w="851" w:type="dxa"/>
            <w:tcBorders>
              <w:left w:val="single" w:sz="4" w:space="0" w:color="auto"/>
              <w:right w:val="single" w:sz="4" w:space="0" w:color="auto"/>
            </w:tcBorders>
            <w:vAlign w:val="center"/>
          </w:tcPr>
          <w:p w:rsidR="00482BCC"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6</w:t>
            </w:r>
          </w:p>
        </w:tc>
        <w:tc>
          <w:tcPr>
            <w:tcW w:w="2552" w:type="dxa"/>
            <w:tcBorders>
              <w:left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麻醉与呼吸设备圆锥接头测试装置</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C4438D">
            <w:pPr>
              <w:rPr>
                <w:rFonts w:ascii="仿宋_GB2312" w:eastAsia="仿宋_GB2312"/>
                <w:color w:val="000000"/>
                <w:sz w:val="24"/>
              </w:rPr>
            </w:pPr>
            <w:r>
              <w:rPr>
                <w:rFonts w:ascii="仿宋_GB2312" w:eastAsia="仿宋_GB2312" w:hint="eastAsia"/>
                <w:color w:val="000000"/>
                <w:sz w:val="24"/>
              </w:rPr>
              <w:t>满足YY/T 1040.1-2015要求</w:t>
            </w:r>
          </w:p>
        </w:tc>
      </w:tr>
      <w:tr w:rsidR="00482BCC" w:rsidRPr="008B14F3" w:rsidTr="006224CF">
        <w:trPr>
          <w:trHeight w:val="993"/>
        </w:trPr>
        <w:tc>
          <w:tcPr>
            <w:tcW w:w="851" w:type="dxa"/>
            <w:tcBorders>
              <w:left w:val="single" w:sz="4" w:space="0" w:color="auto"/>
              <w:right w:val="single" w:sz="4" w:space="0" w:color="auto"/>
            </w:tcBorders>
            <w:vAlign w:val="center"/>
          </w:tcPr>
          <w:p w:rsidR="00482BCC"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7</w:t>
            </w:r>
          </w:p>
        </w:tc>
        <w:tc>
          <w:tcPr>
            <w:tcW w:w="2552" w:type="dxa"/>
            <w:tcBorders>
              <w:left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导尿管测试装置</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C4438D">
            <w:pPr>
              <w:rPr>
                <w:rFonts w:ascii="仿宋_GB2312" w:eastAsia="仿宋_GB2312"/>
                <w:color w:val="000000"/>
                <w:sz w:val="24"/>
              </w:rPr>
            </w:pPr>
            <w:r>
              <w:rPr>
                <w:rFonts w:ascii="仿宋_GB2312" w:eastAsia="仿宋_GB2312" w:hint="eastAsia"/>
                <w:color w:val="000000"/>
                <w:sz w:val="24"/>
              </w:rPr>
              <w:t>①含导尿管浸泡试验装置、导尿管流量试验装置、导尿管球囊回收试验装置；</w:t>
            </w:r>
          </w:p>
          <w:p w:rsidR="00482BCC" w:rsidRDefault="00482BCC" w:rsidP="00C4438D">
            <w:pPr>
              <w:rPr>
                <w:rFonts w:ascii="仿宋_GB2312" w:eastAsia="仿宋_GB2312"/>
                <w:color w:val="000000"/>
                <w:sz w:val="24"/>
              </w:rPr>
            </w:pPr>
            <w:r>
              <w:rPr>
                <w:rFonts w:ascii="仿宋_GB2312" w:eastAsia="仿宋_GB2312" w:hint="eastAsia"/>
                <w:color w:val="000000"/>
                <w:sz w:val="24"/>
              </w:rPr>
              <w:t>②满足YY0325-2016标准要求</w:t>
            </w:r>
          </w:p>
        </w:tc>
      </w:tr>
      <w:tr w:rsidR="00482BCC" w:rsidRPr="008B14F3" w:rsidTr="00BB5978">
        <w:trPr>
          <w:trHeight w:val="530"/>
        </w:trPr>
        <w:tc>
          <w:tcPr>
            <w:tcW w:w="851" w:type="dxa"/>
            <w:tcBorders>
              <w:left w:val="single" w:sz="4" w:space="0" w:color="auto"/>
              <w:right w:val="single" w:sz="4" w:space="0" w:color="auto"/>
            </w:tcBorders>
            <w:vAlign w:val="center"/>
          </w:tcPr>
          <w:p w:rsidR="00482BCC"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8</w:t>
            </w:r>
          </w:p>
        </w:tc>
        <w:tc>
          <w:tcPr>
            <w:tcW w:w="2552" w:type="dxa"/>
            <w:tcBorders>
              <w:left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呼吸道用吸引导管残留真空测试仪</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XTG-C</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C4438D">
            <w:pPr>
              <w:rPr>
                <w:rFonts w:ascii="仿宋_GB2312" w:eastAsia="仿宋_GB2312"/>
                <w:color w:val="000000"/>
                <w:sz w:val="24"/>
              </w:rPr>
            </w:pPr>
            <w:r>
              <w:rPr>
                <w:rFonts w:ascii="仿宋_GB2312" w:eastAsia="仿宋_GB2312" w:hint="eastAsia"/>
                <w:color w:val="000000"/>
                <w:sz w:val="24"/>
              </w:rPr>
              <w:t>①满足YY0339-2009《呼吸道用吸引导管》标准中对残留真空检测装置的要求；</w:t>
            </w:r>
          </w:p>
          <w:p w:rsidR="00482BCC" w:rsidRDefault="00482BCC" w:rsidP="00C4438D">
            <w:pPr>
              <w:rPr>
                <w:rFonts w:ascii="仿宋_GB2312" w:eastAsia="仿宋_GB2312"/>
                <w:color w:val="000000"/>
                <w:sz w:val="24"/>
              </w:rPr>
            </w:pPr>
            <w:r>
              <w:rPr>
                <w:rFonts w:ascii="仿宋_GB2312" w:eastAsia="仿宋_GB2312" w:hint="eastAsia"/>
                <w:color w:val="000000"/>
                <w:sz w:val="24"/>
              </w:rPr>
              <w:t>②稳定负压源；</w:t>
            </w:r>
          </w:p>
          <w:p w:rsidR="00482BCC" w:rsidRDefault="00482BCC" w:rsidP="00C4438D">
            <w:pPr>
              <w:rPr>
                <w:rFonts w:ascii="仿宋_GB2312" w:eastAsia="仿宋_GB2312"/>
                <w:color w:val="000000"/>
                <w:sz w:val="24"/>
              </w:rPr>
            </w:pPr>
            <w:r>
              <w:rPr>
                <w:rFonts w:ascii="仿宋_GB2312" w:eastAsia="仿宋_GB2312" w:hint="eastAsia"/>
                <w:color w:val="000000"/>
                <w:sz w:val="24"/>
              </w:rPr>
              <w:t>③缓冲罐储存体积：≧</w:t>
            </w:r>
            <w:r w:rsidR="009B3A72">
              <w:rPr>
                <w:rFonts w:ascii="仿宋_GB2312" w:eastAsia="仿宋_GB2312" w:hint="eastAsia"/>
                <w:color w:val="000000"/>
                <w:sz w:val="24"/>
              </w:rPr>
              <w:t>3.</w:t>
            </w:r>
            <w:r>
              <w:rPr>
                <w:rFonts w:ascii="仿宋_GB2312" w:eastAsia="仿宋_GB2312" w:hint="eastAsia"/>
                <w:color w:val="000000"/>
                <w:sz w:val="24"/>
              </w:rPr>
              <w:t>8L;</w:t>
            </w:r>
          </w:p>
          <w:p w:rsidR="00482BCC" w:rsidRDefault="00482BCC" w:rsidP="00C4438D">
            <w:pPr>
              <w:rPr>
                <w:rFonts w:ascii="仿宋_GB2312" w:eastAsia="仿宋_GB2312"/>
                <w:color w:val="000000"/>
                <w:sz w:val="24"/>
              </w:rPr>
            </w:pPr>
            <w:r>
              <w:rPr>
                <w:rFonts w:ascii="仿宋_GB2312" w:eastAsia="仿宋_GB2312" w:hint="eastAsia"/>
                <w:color w:val="000000"/>
                <w:sz w:val="24"/>
              </w:rPr>
              <w:t>④精密流量控制器（准确度：±1.5%；线性：±1%；重复精度±0.2%）；</w:t>
            </w:r>
          </w:p>
          <w:p w:rsidR="00482BCC" w:rsidRDefault="00482BCC" w:rsidP="00C4438D">
            <w:pPr>
              <w:rPr>
                <w:rFonts w:ascii="仿宋_GB2312" w:eastAsia="仿宋_GB2312"/>
                <w:color w:val="000000"/>
                <w:sz w:val="24"/>
              </w:rPr>
            </w:pPr>
            <w:r>
              <w:rPr>
                <w:rFonts w:ascii="仿宋_GB2312" w:eastAsia="仿宋_GB2312" w:hint="eastAsia"/>
                <w:color w:val="000000"/>
                <w:sz w:val="24"/>
              </w:rPr>
              <w:t>⑤负压传感器：≦0.25级</w:t>
            </w:r>
          </w:p>
        </w:tc>
      </w:tr>
      <w:tr w:rsidR="00482BCC" w:rsidRPr="008B14F3" w:rsidTr="006224CF">
        <w:trPr>
          <w:trHeight w:val="993"/>
        </w:trPr>
        <w:tc>
          <w:tcPr>
            <w:tcW w:w="851" w:type="dxa"/>
            <w:tcBorders>
              <w:left w:val="single" w:sz="4" w:space="0" w:color="auto"/>
              <w:right w:val="single" w:sz="4" w:space="0" w:color="auto"/>
            </w:tcBorders>
            <w:vAlign w:val="center"/>
          </w:tcPr>
          <w:p w:rsidR="00482BCC" w:rsidRDefault="00482BCC"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lastRenderedPageBreak/>
              <w:t>9</w:t>
            </w:r>
          </w:p>
        </w:tc>
        <w:tc>
          <w:tcPr>
            <w:tcW w:w="2552" w:type="dxa"/>
            <w:tcBorders>
              <w:left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力传感器</w:t>
            </w:r>
          </w:p>
        </w:tc>
        <w:tc>
          <w:tcPr>
            <w:tcW w:w="1417"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FUTEK LLB130</w:t>
            </w:r>
          </w:p>
        </w:tc>
        <w:tc>
          <w:tcPr>
            <w:tcW w:w="709" w:type="dxa"/>
            <w:tcBorders>
              <w:top w:val="single" w:sz="4" w:space="0" w:color="auto"/>
              <w:left w:val="single" w:sz="4" w:space="0" w:color="auto"/>
              <w:bottom w:val="single" w:sz="4" w:space="0" w:color="auto"/>
              <w:right w:val="single" w:sz="4" w:space="0" w:color="auto"/>
            </w:tcBorders>
            <w:vAlign w:val="center"/>
          </w:tcPr>
          <w:p w:rsidR="00482BCC" w:rsidRDefault="00482BCC" w:rsidP="005F49F1">
            <w:pPr>
              <w:spacing w:line="440" w:lineRule="exact"/>
              <w:jc w:val="center"/>
              <w:rPr>
                <w:rFonts w:ascii="仿宋_GB2312" w:eastAsia="仿宋_GB2312"/>
                <w:color w:val="000000"/>
                <w:sz w:val="24"/>
              </w:rPr>
            </w:pPr>
            <w:r>
              <w:rPr>
                <w:rFonts w:ascii="仿宋_GB2312" w:eastAsia="仿宋_GB2312" w:hint="eastAsia"/>
                <w:color w:val="000000"/>
                <w:sz w:val="24"/>
              </w:rPr>
              <w:t>3个</w:t>
            </w:r>
          </w:p>
        </w:tc>
        <w:tc>
          <w:tcPr>
            <w:tcW w:w="4961" w:type="dxa"/>
            <w:tcBorders>
              <w:top w:val="single" w:sz="4" w:space="0" w:color="auto"/>
              <w:left w:val="single" w:sz="4" w:space="0" w:color="auto"/>
              <w:bottom w:val="single" w:sz="4" w:space="0" w:color="auto"/>
              <w:right w:val="single" w:sz="4" w:space="0" w:color="auto"/>
            </w:tcBorders>
            <w:vAlign w:val="center"/>
          </w:tcPr>
          <w:p w:rsidR="00482BCC" w:rsidRDefault="00482BCC" w:rsidP="00C4438D">
            <w:pPr>
              <w:rPr>
                <w:rFonts w:ascii="仿宋_GB2312" w:eastAsia="仿宋_GB2312"/>
                <w:color w:val="000000"/>
                <w:sz w:val="24"/>
              </w:rPr>
            </w:pPr>
            <w:r>
              <w:rPr>
                <w:rFonts w:ascii="仿宋_GB2312" w:eastAsia="仿宋_GB2312" w:hint="eastAsia"/>
                <w:color w:val="000000"/>
                <w:sz w:val="24"/>
              </w:rPr>
              <w:t xml:space="preserve">量程范围：10 </w:t>
            </w:r>
            <w:r w:rsidR="00C80FBE">
              <w:rPr>
                <w:rFonts w:ascii="仿宋_GB2312" w:eastAsia="仿宋_GB2312" w:hint="eastAsia"/>
                <w:color w:val="000000"/>
                <w:sz w:val="24"/>
              </w:rPr>
              <w:t>l</w:t>
            </w:r>
            <w:r>
              <w:rPr>
                <w:rFonts w:ascii="仿宋_GB2312" w:eastAsia="仿宋_GB2312" w:hint="eastAsia"/>
                <w:color w:val="000000"/>
                <w:sz w:val="24"/>
              </w:rPr>
              <w:t>b</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10</w:t>
      </w:r>
      <w:r w:rsidRPr="00BF67E9">
        <w:rPr>
          <w:rFonts w:ascii="仿宋_GB2312" w:eastAsia="仿宋_GB2312" w:hint="eastAsia"/>
          <w:color w:val="000000"/>
          <w:sz w:val="24"/>
        </w:rPr>
        <w:t>月</w:t>
      </w:r>
      <w:r w:rsidR="00987665">
        <w:rPr>
          <w:rFonts w:ascii="仿宋_GB2312" w:eastAsia="仿宋_GB2312" w:hint="eastAsia"/>
          <w:color w:val="000000"/>
          <w:sz w:val="24"/>
        </w:rPr>
        <w:t>18</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9576C0">
        <w:rPr>
          <w:rFonts w:ascii="仿宋_GB2312" w:eastAsia="仿宋_GB2312" w:hint="eastAsia"/>
          <w:color w:val="000000"/>
          <w:sz w:val="24"/>
        </w:rPr>
        <w:t>25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9576C0">
        <w:rPr>
          <w:rFonts w:ascii="仿宋_GB2312" w:eastAsia="仿宋_GB2312" w:hint="eastAsia"/>
          <w:color w:val="000000"/>
          <w:sz w:val="24"/>
        </w:rPr>
        <w:t>25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9576C0">
        <w:rPr>
          <w:rFonts w:ascii="仿宋_GB2312" w:eastAsia="仿宋_GB2312" w:hint="eastAsia"/>
          <w:color w:val="000000"/>
          <w:sz w:val="24"/>
        </w:rPr>
        <w:t>25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lastRenderedPageBreak/>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550A8F">
      <w:pPr>
        <w:ind w:leftChars="257" w:left="540" w:firstLineChars="808" w:firstLine="1939"/>
        <w:rPr>
          <w:rFonts w:ascii="仿宋_GB2312" w:eastAsia="仿宋_GB2312"/>
          <w:b/>
          <w:sz w:val="24"/>
        </w:rPr>
      </w:pPr>
    </w:p>
    <w:p w:rsidR="00975F7E" w:rsidRPr="00BF67E9" w:rsidRDefault="008537CB" w:rsidP="004048E4">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4048E4">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4048E4">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680EA3">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4048E4">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1F" w:rsidRDefault="00743C1F" w:rsidP="00D9444C">
      <w:r>
        <w:separator/>
      </w:r>
    </w:p>
  </w:endnote>
  <w:endnote w:type="continuationSeparator" w:id="0">
    <w:p w:rsidR="00743C1F" w:rsidRDefault="00743C1F"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1F" w:rsidRDefault="00743C1F" w:rsidP="00D9444C">
      <w:r>
        <w:separator/>
      </w:r>
    </w:p>
  </w:footnote>
  <w:footnote w:type="continuationSeparator" w:id="0">
    <w:p w:rsidR="00743C1F" w:rsidRDefault="00743C1F"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208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6C08"/>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34F6"/>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44"/>
    <w:rsid w:val="002260A0"/>
    <w:rsid w:val="00230E7A"/>
    <w:rsid w:val="00233E15"/>
    <w:rsid w:val="002349B6"/>
    <w:rsid w:val="00236147"/>
    <w:rsid w:val="002407D8"/>
    <w:rsid w:val="002415BF"/>
    <w:rsid w:val="002472F4"/>
    <w:rsid w:val="00247FEF"/>
    <w:rsid w:val="002501BC"/>
    <w:rsid w:val="0025316F"/>
    <w:rsid w:val="00256A9E"/>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48E4"/>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11C2"/>
    <w:rsid w:val="00612D90"/>
    <w:rsid w:val="0061404E"/>
    <w:rsid w:val="00617E05"/>
    <w:rsid w:val="006214D6"/>
    <w:rsid w:val="006224CF"/>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0EA3"/>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2B00"/>
    <w:rsid w:val="007240FB"/>
    <w:rsid w:val="00724E73"/>
    <w:rsid w:val="00725B3E"/>
    <w:rsid w:val="0072698A"/>
    <w:rsid w:val="00732EFA"/>
    <w:rsid w:val="00743C1F"/>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56927"/>
    <w:rsid w:val="00A640CA"/>
    <w:rsid w:val="00A70C42"/>
    <w:rsid w:val="00A7140A"/>
    <w:rsid w:val="00A71F3F"/>
    <w:rsid w:val="00A73422"/>
    <w:rsid w:val="00A746ED"/>
    <w:rsid w:val="00A74F4A"/>
    <w:rsid w:val="00A75C34"/>
    <w:rsid w:val="00A764FA"/>
    <w:rsid w:val="00A833D9"/>
    <w:rsid w:val="00A838EA"/>
    <w:rsid w:val="00A8435A"/>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5978"/>
    <w:rsid w:val="00BB7FF5"/>
    <w:rsid w:val="00BD2E58"/>
    <w:rsid w:val="00BE2F50"/>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C3E03"/>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3958"/>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12AE-5658-4044-967B-1AC16E05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632</Words>
  <Characters>3608</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35</cp:revision>
  <cp:lastPrinted>2018-10-18T01:44:00Z</cp:lastPrinted>
  <dcterms:created xsi:type="dcterms:W3CDTF">2018-09-20T08:12:00Z</dcterms:created>
  <dcterms:modified xsi:type="dcterms:W3CDTF">2018-10-18T03:45:00Z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