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2A6017">
        <w:rPr>
          <w:rFonts w:ascii="仿宋_GB2312" w:eastAsia="仿宋_GB2312" w:hint="eastAsia"/>
          <w:b/>
          <w:sz w:val="32"/>
          <w:szCs w:val="32"/>
        </w:rPr>
        <w:t>09</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3501A">
        <w:rPr>
          <w:rFonts w:ascii="仿宋_GB2312" w:eastAsia="仿宋_GB2312" w:hint="eastAsia"/>
          <w:b/>
          <w:bCs/>
          <w:color w:val="000000"/>
          <w:sz w:val="32"/>
          <w:szCs w:val="32"/>
        </w:rPr>
        <w:t>视频检测标板运动装置</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2A6017">
        <w:rPr>
          <w:rFonts w:ascii="仿宋_GB2312" w:eastAsia="仿宋_GB2312" w:hint="eastAsia"/>
          <w:b/>
          <w:bCs/>
          <w:sz w:val="32"/>
          <w:szCs w:val="32"/>
        </w:rPr>
        <w:t>6-05-12</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F61E06">
      <w:pPr>
        <w:spacing w:line="720" w:lineRule="auto"/>
        <w:rPr>
          <w:rFonts w:ascii="仿宋_GB2312" w:eastAsia="仿宋_GB2312"/>
          <w:b/>
          <w:sz w:val="24"/>
        </w:rPr>
      </w:pPr>
      <w:r w:rsidRPr="00F61E06">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61E06">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F61E06">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-0</w:t>
      </w:r>
      <w:r w:rsidR="0048722B">
        <w:rPr>
          <w:rFonts w:ascii="仿宋_GB2312" w:eastAsia="仿宋_GB2312" w:hint="eastAsia"/>
          <w:color w:val="000000"/>
          <w:sz w:val="24"/>
        </w:rPr>
        <w:t>9</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708"/>
        <w:gridCol w:w="2552"/>
      </w:tblGrid>
      <w:tr w:rsidR="00B83CC6" w:rsidRPr="00BF67E9" w:rsidTr="00E803F2">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708"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552"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174DAC" w:rsidRPr="00BF67E9" w:rsidTr="00E803F2">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1</w:t>
            </w:r>
            <w:r w:rsidR="0048722B">
              <w:rPr>
                <w:rFonts w:ascii="仿宋_GB2312" w:eastAsia="仿宋_GB2312" w:hint="eastAsia"/>
                <w:color w:val="000000"/>
                <w:szCs w:val="21"/>
              </w:rPr>
              <w:t>*</w:t>
            </w:r>
            <w:r w:rsidR="00174DAC" w:rsidRPr="006C1B1F">
              <w:rPr>
                <w:rFonts w:ascii="仿宋_GB2312" w:eastAsia="仿宋_GB2312" w:hint="eastAsia"/>
                <w:color w:val="000000"/>
                <w:szCs w:val="21"/>
              </w:rPr>
              <w:t>、</w:t>
            </w:r>
          </w:p>
        </w:tc>
        <w:tc>
          <w:tcPr>
            <w:tcW w:w="1559" w:type="dxa"/>
            <w:tcBorders>
              <w:left w:val="single" w:sz="4" w:space="0" w:color="auto"/>
              <w:right w:val="single" w:sz="4" w:space="0" w:color="auto"/>
            </w:tcBorders>
          </w:tcPr>
          <w:p w:rsidR="00174DAC" w:rsidRPr="006C1B1F" w:rsidRDefault="0083501A" w:rsidP="002C5B46">
            <w:pPr>
              <w:spacing w:line="440" w:lineRule="exact"/>
              <w:jc w:val="center"/>
              <w:rPr>
                <w:rFonts w:ascii="仿宋_GB2312" w:eastAsia="仿宋_GB2312"/>
                <w:color w:val="000000"/>
                <w:szCs w:val="21"/>
              </w:rPr>
            </w:pPr>
            <w:r>
              <w:rPr>
                <w:rFonts w:ascii="仿宋_GB2312" w:eastAsia="仿宋_GB2312" w:hint="eastAsia"/>
                <w:color w:val="000000"/>
                <w:szCs w:val="21"/>
              </w:rPr>
              <w:t>视频检测标板运动装置</w:t>
            </w:r>
          </w:p>
        </w:tc>
        <w:tc>
          <w:tcPr>
            <w:tcW w:w="2694" w:type="dxa"/>
            <w:tcBorders>
              <w:top w:val="single" w:sz="4" w:space="0" w:color="auto"/>
              <w:left w:val="single" w:sz="4" w:space="0" w:color="auto"/>
              <w:bottom w:val="single" w:sz="4" w:space="0" w:color="auto"/>
              <w:right w:val="single" w:sz="4" w:space="0" w:color="auto"/>
            </w:tcBorders>
          </w:tcPr>
          <w:p w:rsidR="00174DAC" w:rsidRPr="006C1B1F" w:rsidRDefault="0083501A" w:rsidP="003D07A2">
            <w:pPr>
              <w:spacing w:line="440" w:lineRule="exact"/>
              <w:rPr>
                <w:rFonts w:ascii="仿宋_GB2312" w:eastAsia="仿宋_GB2312"/>
                <w:color w:val="000000"/>
                <w:szCs w:val="21"/>
              </w:rPr>
            </w:pPr>
            <w:r>
              <w:rPr>
                <w:rFonts w:ascii="仿宋_GB2312" w:eastAsia="仿宋_GB2312" w:hint="eastAsia"/>
                <w:color w:val="000000"/>
                <w:szCs w:val="21"/>
              </w:rPr>
              <w:t>定制</w:t>
            </w:r>
          </w:p>
        </w:tc>
        <w:tc>
          <w:tcPr>
            <w:tcW w:w="708" w:type="dxa"/>
            <w:tcBorders>
              <w:top w:val="single" w:sz="4" w:space="0" w:color="auto"/>
              <w:left w:val="single" w:sz="4" w:space="0" w:color="auto"/>
              <w:bottom w:val="single" w:sz="4" w:space="0" w:color="auto"/>
              <w:right w:val="single" w:sz="4" w:space="0" w:color="auto"/>
            </w:tcBorders>
          </w:tcPr>
          <w:p w:rsidR="00174DAC" w:rsidRPr="006C1B1F" w:rsidRDefault="0083501A" w:rsidP="00B83CC6">
            <w:pPr>
              <w:spacing w:line="440" w:lineRule="exact"/>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174DAC" w:rsidRDefault="0083501A" w:rsidP="00A264E2">
            <w:pPr>
              <w:spacing w:line="440" w:lineRule="exact"/>
              <w:rPr>
                <w:rFonts w:ascii="仿宋_GB2312" w:eastAsia="仿宋_GB2312"/>
                <w:color w:val="000000"/>
                <w:szCs w:val="21"/>
              </w:rPr>
            </w:pPr>
            <w:r>
              <w:rPr>
                <w:rFonts w:ascii="仿宋_GB2312" w:eastAsia="仿宋_GB2312" w:hint="eastAsia"/>
                <w:color w:val="000000"/>
                <w:szCs w:val="21"/>
              </w:rPr>
              <w:t>1、四个伺服电机</w:t>
            </w:r>
          </w:p>
          <w:p w:rsidR="0083501A" w:rsidRDefault="0083501A" w:rsidP="00A264E2">
            <w:pPr>
              <w:spacing w:line="440" w:lineRule="exact"/>
              <w:rPr>
                <w:rFonts w:ascii="仿宋_GB2312" w:eastAsia="仿宋_GB2312"/>
                <w:color w:val="000000"/>
                <w:szCs w:val="21"/>
              </w:rPr>
            </w:pPr>
            <w:r>
              <w:rPr>
                <w:rFonts w:ascii="仿宋_GB2312" w:eastAsia="仿宋_GB2312" w:hint="eastAsia"/>
                <w:color w:val="000000"/>
                <w:szCs w:val="21"/>
              </w:rPr>
              <w:t>2、合成驱动器</w:t>
            </w:r>
          </w:p>
          <w:p w:rsidR="0083501A" w:rsidRPr="006C1B1F" w:rsidRDefault="0083501A" w:rsidP="00A264E2">
            <w:pPr>
              <w:spacing w:line="440" w:lineRule="exact"/>
              <w:rPr>
                <w:rFonts w:ascii="仿宋_GB2312" w:eastAsia="仿宋_GB2312"/>
                <w:color w:val="000000"/>
                <w:szCs w:val="21"/>
              </w:rPr>
            </w:pPr>
            <w:r>
              <w:rPr>
                <w:rFonts w:ascii="仿宋_GB2312" w:eastAsia="仿宋_GB2312" w:hint="eastAsia"/>
                <w:color w:val="000000"/>
                <w:szCs w:val="21"/>
              </w:rPr>
              <w:t>3、机械加工</w:t>
            </w:r>
          </w:p>
        </w:tc>
      </w:tr>
      <w:tr w:rsidR="00174DAC" w:rsidRPr="00BF67E9" w:rsidTr="00E803F2">
        <w:trPr>
          <w:trHeight w:val="370"/>
        </w:trPr>
        <w:tc>
          <w:tcPr>
            <w:tcW w:w="817" w:type="dxa"/>
            <w:tcBorders>
              <w:left w:val="single" w:sz="4" w:space="0" w:color="auto"/>
              <w:right w:val="single" w:sz="4" w:space="0" w:color="auto"/>
            </w:tcBorders>
          </w:tcPr>
          <w:p w:rsidR="00174DAC" w:rsidRPr="006C1B1F" w:rsidRDefault="006C1B1F" w:rsidP="007B28F7">
            <w:pPr>
              <w:spacing w:line="440" w:lineRule="exact"/>
              <w:ind w:firstLineChars="100" w:firstLine="210"/>
              <w:rPr>
                <w:rFonts w:ascii="仿宋_GB2312" w:eastAsia="仿宋_GB2312"/>
                <w:color w:val="000000"/>
                <w:szCs w:val="21"/>
              </w:rPr>
            </w:pPr>
            <w:r w:rsidRPr="006C1B1F">
              <w:rPr>
                <w:rFonts w:ascii="仿宋_GB2312" w:eastAsia="仿宋_GB2312" w:hint="eastAsia"/>
                <w:color w:val="000000"/>
                <w:szCs w:val="21"/>
              </w:rPr>
              <w:t>2</w:t>
            </w:r>
            <w:r w:rsidR="0048722B">
              <w:rPr>
                <w:rFonts w:ascii="仿宋_GB2312" w:eastAsia="仿宋_GB2312" w:hint="eastAsia"/>
                <w:color w:val="000000"/>
                <w:szCs w:val="21"/>
              </w:rPr>
              <w:t>*</w:t>
            </w:r>
            <w:r w:rsidR="00D556E0" w:rsidRPr="006C1B1F">
              <w:rPr>
                <w:rFonts w:ascii="仿宋_GB2312" w:eastAsia="仿宋_GB2312" w:hint="eastAsia"/>
                <w:color w:val="000000"/>
                <w:szCs w:val="21"/>
              </w:rPr>
              <w:t>、</w:t>
            </w:r>
          </w:p>
        </w:tc>
        <w:tc>
          <w:tcPr>
            <w:tcW w:w="1559" w:type="dxa"/>
            <w:tcBorders>
              <w:left w:val="single" w:sz="4" w:space="0" w:color="auto"/>
              <w:right w:val="single" w:sz="4" w:space="0" w:color="auto"/>
            </w:tcBorders>
          </w:tcPr>
          <w:p w:rsidR="00174DAC" w:rsidRPr="006C1B1F" w:rsidRDefault="009224EC" w:rsidP="002C5B46">
            <w:pPr>
              <w:spacing w:line="440" w:lineRule="exact"/>
              <w:jc w:val="center"/>
              <w:rPr>
                <w:rFonts w:ascii="仿宋_GB2312" w:eastAsia="仿宋_GB2312"/>
                <w:color w:val="000000"/>
                <w:szCs w:val="21"/>
              </w:rPr>
            </w:pPr>
            <w:r>
              <w:rPr>
                <w:rFonts w:ascii="仿宋_GB2312" w:eastAsia="仿宋_GB2312" w:hint="eastAsia"/>
                <w:color w:val="000000"/>
                <w:szCs w:val="21"/>
              </w:rPr>
              <w:t>视频检测标板运动及定位控制装置</w:t>
            </w:r>
          </w:p>
        </w:tc>
        <w:tc>
          <w:tcPr>
            <w:tcW w:w="2694" w:type="dxa"/>
            <w:tcBorders>
              <w:top w:val="single" w:sz="4" w:space="0" w:color="auto"/>
              <w:left w:val="single" w:sz="4" w:space="0" w:color="auto"/>
              <w:bottom w:val="single" w:sz="4" w:space="0" w:color="auto"/>
              <w:right w:val="single" w:sz="4" w:space="0" w:color="auto"/>
            </w:tcBorders>
          </w:tcPr>
          <w:p w:rsidR="00174DAC" w:rsidRPr="006C1B1F" w:rsidRDefault="009224EC" w:rsidP="003D07A2">
            <w:pPr>
              <w:spacing w:line="440" w:lineRule="exact"/>
              <w:rPr>
                <w:rFonts w:ascii="仿宋_GB2312" w:eastAsia="仿宋_GB2312"/>
                <w:color w:val="000000"/>
                <w:szCs w:val="21"/>
              </w:rPr>
            </w:pPr>
            <w:r>
              <w:rPr>
                <w:rFonts w:ascii="仿宋_GB2312" w:eastAsia="仿宋_GB2312" w:hint="eastAsia"/>
                <w:color w:val="000000"/>
                <w:szCs w:val="21"/>
              </w:rPr>
              <w:t>Motion -100</w:t>
            </w:r>
          </w:p>
        </w:tc>
        <w:tc>
          <w:tcPr>
            <w:tcW w:w="708" w:type="dxa"/>
            <w:tcBorders>
              <w:top w:val="single" w:sz="4" w:space="0" w:color="auto"/>
              <w:left w:val="single" w:sz="4" w:space="0" w:color="auto"/>
              <w:bottom w:val="single" w:sz="4" w:space="0" w:color="auto"/>
              <w:right w:val="single" w:sz="4" w:space="0" w:color="auto"/>
            </w:tcBorders>
          </w:tcPr>
          <w:p w:rsidR="00174DAC" w:rsidRPr="006C1B1F" w:rsidRDefault="009224EC" w:rsidP="00B83CC6">
            <w:pPr>
              <w:spacing w:line="440" w:lineRule="exact"/>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174DAC" w:rsidRDefault="009224EC" w:rsidP="00A264E2">
            <w:pPr>
              <w:spacing w:line="440" w:lineRule="exact"/>
              <w:rPr>
                <w:rFonts w:ascii="仿宋_GB2312" w:eastAsia="仿宋_GB2312"/>
                <w:color w:val="000000"/>
                <w:szCs w:val="21"/>
              </w:rPr>
            </w:pPr>
            <w:r>
              <w:rPr>
                <w:rFonts w:ascii="仿宋_GB2312" w:eastAsia="仿宋_GB2312" w:hint="eastAsia"/>
                <w:color w:val="000000"/>
                <w:szCs w:val="21"/>
              </w:rPr>
              <w:t>1、图像检测标版运动及定位控制装置</w:t>
            </w:r>
          </w:p>
          <w:p w:rsidR="009224EC" w:rsidRDefault="009224EC" w:rsidP="00A264E2">
            <w:pPr>
              <w:spacing w:line="440" w:lineRule="exact"/>
              <w:rPr>
                <w:rFonts w:ascii="仿宋_GB2312" w:eastAsia="仿宋_GB2312"/>
                <w:color w:val="000000"/>
                <w:szCs w:val="21"/>
              </w:rPr>
            </w:pPr>
            <w:r>
              <w:rPr>
                <w:rFonts w:ascii="仿宋_GB2312" w:eastAsia="仿宋_GB2312" w:hint="eastAsia"/>
                <w:color w:val="000000"/>
                <w:szCs w:val="21"/>
              </w:rPr>
              <w:t>2、运动控制卡</w:t>
            </w:r>
          </w:p>
          <w:p w:rsidR="009224EC" w:rsidRPr="006C1B1F" w:rsidRDefault="009224EC" w:rsidP="00A264E2">
            <w:pPr>
              <w:spacing w:line="440" w:lineRule="exact"/>
              <w:rPr>
                <w:rFonts w:ascii="仿宋_GB2312" w:eastAsia="仿宋_GB2312"/>
                <w:color w:val="000000"/>
                <w:szCs w:val="21"/>
              </w:rPr>
            </w:pPr>
            <w:r>
              <w:rPr>
                <w:rFonts w:ascii="仿宋_GB2312" w:eastAsia="仿宋_GB2312" w:hint="eastAsia"/>
                <w:color w:val="000000"/>
                <w:szCs w:val="21"/>
              </w:rPr>
              <w:t>3、控制软件一套</w:t>
            </w:r>
          </w:p>
        </w:tc>
      </w:tr>
      <w:tr w:rsidR="006C1B1F" w:rsidRPr="00BF67E9" w:rsidTr="00E803F2">
        <w:trPr>
          <w:trHeight w:val="370"/>
        </w:trPr>
        <w:tc>
          <w:tcPr>
            <w:tcW w:w="817" w:type="dxa"/>
            <w:tcBorders>
              <w:left w:val="single" w:sz="4" w:space="0" w:color="auto"/>
              <w:right w:val="single" w:sz="4" w:space="0" w:color="auto"/>
            </w:tcBorders>
          </w:tcPr>
          <w:p w:rsidR="006C1B1F" w:rsidRPr="006C1B1F" w:rsidRDefault="009224EC"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6C1B1F" w:rsidRPr="006C1B1F" w:rsidRDefault="00E803F2" w:rsidP="002C5B46">
            <w:pPr>
              <w:spacing w:line="440" w:lineRule="exact"/>
              <w:jc w:val="center"/>
              <w:rPr>
                <w:rFonts w:ascii="仿宋_GB2312" w:eastAsia="仿宋_GB2312"/>
                <w:color w:val="000000"/>
                <w:szCs w:val="21"/>
              </w:rPr>
            </w:pPr>
            <w:r>
              <w:rPr>
                <w:rFonts w:ascii="仿宋_GB2312" w:eastAsia="仿宋_GB2312" w:hint="eastAsia"/>
                <w:color w:val="000000"/>
                <w:szCs w:val="21"/>
              </w:rPr>
              <w:t>网络存储</w:t>
            </w:r>
          </w:p>
        </w:tc>
        <w:tc>
          <w:tcPr>
            <w:tcW w:w="2694" w:type="dxa"/>
            <w:tcBorders>
              <w:top w:val="single" w:sz="4" w:space="0" w:color="auto"/>
              <w:left w:val="single" w:sz="4" w:space="0" w:color="auto"/>
              <w:bottom w:val="single" w:sz="4" w:space="0" w:color="auto"/>
              <w:right w:val="single" w:sz="4" w:space="0" w:color="auto"/>
            </w:tcBorders>
          </w:tcPr>
          <w:p w:rsidR="00E803F2" w:rsidRDefault="00E803F2" w:rsidP="003D07A2">
            <w:pPr>
              <w:spacing w:line="440" w:lineRule="exact"/>
              <w:rPr>
                <w:rFonts w:ascii="仿宋_GB2312" w:eastAsia="仿宋_GB2312"/>
                <w:color w:val="000000"/>
                <w:szCs w:val="21"/>
              </w:rPr>
            </w:pPr>
            <w:r>
              <w:rPr>
                <w:rFonts w:ascii="仿宋_GB2312" w:eastAsia="仿宋_GB2312" w:hint="eastAsia"/>
                <w:color w:val="000000"/>
                <w:szCs w:val="21"/>
              </w:rPr>
              <w:t>1、群晖（synology)ds415+四盘位NAS网络存储服务器</w:t>
            </w:r>
            <w:r w:rsidR="00C7684C">
              <w:rPr>
                <w:rFonts w:ascii="仿宋_GB2312" w:eastAsia="仿宋_GB2312" w:hint="eastAsia"/>
                <w:color w:val="000000"/>
                <w:szCs w:val="21"/>
              </w:rPr>
              <w:t>(一套）</w:t>
            </w:r>
          </w:p>
          <w:p w:rsidR="00C7684C" w:rsidRDefault="00C7684C" w:rsidP="00C7684C">
            <w:pPr>
              <w:spacing w:line="440" w:lineRule="exact"/>
              <w:rPr>
                <w:rFonts w:ascii="仿宋_GB2312" w:eastAsia="仿宋_GB2312"/>
                <w:color w:val="000000"/>
                <w:szCs w:val="21"/>
              </w:rPr>
            </w:pPr>
            <w:r>
              <w:rPr>
                <w:rFonts w:ascii="仿宋_GB2312" w:eastAsia="仿宋_GB2312" w:hint="eastAsia"/>
                <w:color w:val="000000"/>
                <w:szCs w:val="21"/>
              </w:rPr>
              <w:t>2、西部数据（WD)红盘 6TB</w:t>
            </w:r>
          </w:p>
          <w:p w:rsidR="00E803F2" w:rsidRPr="006C1B1F" w:rsidRDefault="00C7684C" w:rsidP="00C7684C">
            <w:pPr>
              <w:spacing w:line="440" w:lineRule="exact"/>
              <w:rPr>
                <w:rFonts w:ascii="仿宋_GB2312" w:eastAsia="仿宋_GB2312"/>
                <w:color w:val="000000"/>
                <w:szCs w:val="21"/>
              </w:rPr>
            </w:pPr>
            <w:r>
              <w:rPr>
                <w:rFonts w:ascii="仿宋_GB2312" w:eastAsia="仿宋_GB2312" w:hint="eastAsia"/>
                <w:color w:val="000000"/>
                <w:szCs w:val="21"/>
              </w:rPr>
              <w:t>SATA6Gb/s 64M 台式机硬盘（WD60EFRX) （4块）</w:t>
            </w:r>
          </w:p>
        </w:tc>
        <w:tc>
          <w:tcPr>
            <w:tcW w:w="708" w:type="dxa"/>
            <w:tcBorders>
              <w:top w:val="single" w:sz="4" w:space="0" w:color="auto"/>
              <w:left w:val="single" w:sz="4" w:space="0" w:color="auto"/>
              <w:bottom w:val="single" w:sz="4" w:space="0" w:color="auto"/>
              <w:right w:val="single" w:sz="4" w:space="0" w:color="auto"/>
            </w:tcBorders>
          </w:tcPr>
          <w:p w:rsidR="006C1B1F" w:rsidRDefault="00E803F2" w:rsidP="00B83CC6">
            <w:pPr>
              <w:spacing w:line="440" w:lineRule="exact"/>
              <w:rPr>
                <w:rFonts w:ascii="仿宋_GB2312" w:eastAsia="仿宋_GB2312"/>
                <w:color w:val="000000"/>
                <w:szCs w:val="21"/>
              </w:rPr>
            </w:pPr>
            <w:r>
              <w:rPr>
                <w:rFonts w:ascii="仿宋_GB2312" w:eastAsia="仿宋_GB2312" w:hint="eastAsia"/>
                <w:color w:val="000000"/>
                <w:szCs w:val="21"/>
              </w:rPr>
              <w:t>1</w:t>
            </w:r>
          </w:p>
          <w:p w:rsidR="00C7684C" w:rsidRDefault="00C7684C" w:rsidP="00B83CC6">
            <w:pPr>
              <w:spacing w:line="440" w:lineRule="exact"/>
              <w:rPr>
                <w:rFonts w:ascii="仿宋_GB2312" w:eastAsia="仿宋_GB2312"/>
                <w:color w:val="000000"/>
                <w:szCs w:val="21"/>
              </w:rPr>
            </w:pPr>
          </w:p>
          <w:p w:rsidR="00C7684C" w:rsidRDefault="00C7684C" w:rsidP="00B83CC6">
            <w:pPr>
              <w:spacing w:line="440" w:lineRule="exact"/>
              <w:rPr>
                <w:rFonts w:ascii="仿宋_GB2312" w:eastAsia="仿宋_GB2312"/>
                <w:color w:val="000000"/>
                <w:szCs w:val="21"/>
              </w:rPr>
            </w:pPr>
          </w:p>
          <w:p w:rsidR="00C7684C" w:rsidRPr="006C1B1F" w:rsidRDefault="00C7684C" w:rsidP="00B83CC6">
            <w:pPr>
              <w:spacing w:line="440" w:lineRule="exact"/>
              <w:rPr>
                <w:rFonts w:ascii="仿宋_GB2312" w:eastAsia="仿宋_GB2312"/>
                <w:color w:val="000000"/>
                <w:szCs w:val="21"/>
              </w:rPr>
            </w:pPr>
            <w:r>
              <w:rPr>
                <w:rFonts w:ascii="仿宋_GB2312" w:eastAsia="仿宋_GB2312" w:hint="eastAsia"/>
                <w:color w:val="000000"/>
                <w:szCs w:val="21"/>
              </w:rPr>
              <w:t>4</w:t>
            </w:r>
          </w:p>
        </w:tc>
        <w:tc>
          <w:tcPr>
            <w:tcW w:w="2552" w:type="dxa"/>
            <w:tcBorders>
              <w:top w:val="single" w:sz="4" w:space="0" w:color="auto"/>
              <w:left w:val="single" w:sz="4" w:space="0" w:color="auto"/>
              <w:bottom w:val="single" w:sz="4" w:space="0" w:color="auto"/>
              <w:right w:val="single" w:sz="4" w:space="0" w:color="auto"/>
            </w:tcBorders>
          </w:tcPr>
          <w:p w:rsidR="006C1B1F" w:rsidRPr="006C1B1F" w:rsidRDefault="006C1B1F" w:rsidP="00A264E2">
            <w:pPr>
              <w:spacing w:line="440" w:lineRule="exact"/>
              <w:rPr>
                <w:rFonts w:ascii="仿宋_GB2312" w:eastAsia="仿宋_GB2312"/>
                <w:color w:val="000000"/>
                <w:szCs w:val="21"/>
              </w:rPr>
            </w:pPr>
          </w:p>
        </w:tc>
      </w:tr>
      <w:tr w:rsidR="0048722B" w:rsidRPr="00BF67E9" w:rsidTr="00E803F2">
        <w:trPr>
          <w:trHeight w:val="370"/>
        </w:trPr>
        <w:tc>
          <w:tcPr>
            <w:tcW w:w="817" w:type="dxa"/>
            <w:tcBorders>
              <w:left w:val="single" w:sz="4" w:space="0" w:color="auto"/>
              <w:right w:val="single" w:sz="4" w:space="0" w:color="auto"/>
            </w:tcBorders>
          </w:tcPr>
          <w:p w:rsidR="0048722B" w:rsidRDefault="00C7684C"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48722B" w:rsidRPr="006C1B1F"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光栅单色仪系统</w:t>
            </w:r>
          </w:p>
        </w:tc>
        <w:tc>
          <w:tcPr>
            <w:tcW w:w="2694" w:type="dxa"/>
            <w:tcBorders>
              <w:top w:val="single" w:sz="4" w:space="0" w:color="auto"/>
              <w:left w:val="single" w:sz="4" w:space="0" w:color="auto"/>
              <w:bottom w:val="single" w:sz="4" w:space="0" w:color="auto"/>
              <w:right w:val="single" w:sz="4" w:space="0" w:color="auto"/>
            </w:tcBorders>
          </w:tcPr>
          <w:p w:rsidR="0048722B" w:rsidRDefault="00C7684C" w:rsidP="00E803F2">
            <w:pPr>
              <w:spacing w:line="440" w:lineRule="exact"/>
              <w:rPr>
                <w:rFonts w:ascii="仿宋_GB2312" w:eastAsia="仿宋_GB2312"/>
                <w:color w:val="000000"/>
                <w:szCs w:val="21"/>
              </w:rPr>
            </w:pPr>
            <w:r>
              <w:rPr>
                <w:rFonts w:ascii="仿宋_GB2312" w:eastAsia="仿宋_GB2312" w:hint="eastAsia"/>
                <w:color w:val="000000"/>
                <w:szCs w:val="21"/>
              </w:rPr>
              <w:t>WDG50-Z(光栅单色仪）</w:t>
            </w:r>
          </w:p>
          <w:p w:rsidR="00C7684C" w:rsidRPr="006C1B1F" w:rsidRDefault="00C7684C" w:rsidP="00E803F2">
            <w:pPr>
              <w:spacing w:line="440" w:lineRule="exact"/>
              <w:rPr>
                <w:rFonts w:ascii="仿宋_GB2312" w:eastAsia="仿宋_GB2312"/>
                <w:color w:val="000000"/>
                <w:szCs w:val="21"/>
              </w:rPr>
            </w:pPr>
            <w:r>
              <w:rPr>
                <w:rFonts w:ascii="仿宋_GB2312" w:eastAsia="仿宋_GB2312" w:hint="eastAsia"/>
                <w:color w:val="000000"/>
                <w:szCs w:val="21"/>
              </w:rPr>
              <w:t>钨灯光源（含电源）</w:t>
            </w:r>
          </w:p>
        </w:tc>
        <w:tc>
          <w:tcPr>
            <w:tcW w:w="708" w:type="dxa"/>
            <w:tcBorders>
              <w:top w:val="single" w:sz="4" w:space="0" w:color="auto"/>
              <w:left w:val="single" w:sz="4" w:space="0" w:color="auto"/>
              <w:bottom w:val="single" w:sz="4" w:space="0" w:color="auto"/>
              <w:right w:val="single" w:sz="4" w:space="0" w:color="auto"/>
            </w:tcBorders>
          </w:tcPr>
          <w:p w:rsidR="0048722B" w:rsidRPr="006C1B1F" w:rsidRDefault="00C7684C" w:rsidP="008D7749">
            <w:pPr>
              <w:spacing w:line="440" w:lineRule="exact"/>
              <w:jc w:val="center"/>
              <w:rPr>
                <w:rFonts w:ascii="仿宋_GB2312" w:eastAsia="仿宋_GB2312"/>
                <w:color w:val="000000"/>
                <w:szCs w:val="21"/>
              </w:rPr>
            </w:pPr>
            <w:r>
              <w:rPr>
                <w:rFonts w:ascii="仿宋_GB2312" w:eastAsia="仿宋_GB2312" w:hint="eastAsia"/>
                <w:color w:val="000000"/>
                <w:szCs w:val="21"/>
              </w:rPr>
              <w:t>各1</w:t>
            </w:r>
          </w:p>
        </w:tc>
        <w:tc>
          <w:tcPr>
            <w:tcW w:w="2552" w:type="dxa"/>
            <w:tcBorders>
              <w:top w:val="single" w:sz="4" w:space="0" w:color="auto"/>
              <w:left w:val="single" w:sz="4" w:space="0" w:color="auto"/>
              <w:bottom w:val="single" w:sz="4" w:space="0" w:color="auto"/>
              <w:right w:val="single" w:sz="4" w:space="0" w:color="auto"/>
            </w:tcBorders>
          </w:tcPr>
          <w:p w:rsidR="0048722B" w:rsidRPr="006C1B1F" w:rsidRDefault="0048722B" w:rsidP="00A264E2">
            <w:pPr>
              <w:spacing w:line="440" w:lineRule="exact"/>
              <w:rPr>
                <w:rFonts w:ascii="仿宋_GB2312" w:eastAsia="仿宋_GB2312"/>
                <w:color w:val="000000"/>
                <w:szCs w:val="21"/>
              </w:rPr>
            </w:pPr>
          </w:p>
        </w:tc>
      </w:tr>
      <w:tr w:rsidR="0048722B" w:rsidRPr="00BF67E9" w:rsidTr="00E803F2">
        <w:trPr>
          <w:trHeight w:val="370"/>
        </w:trPr>
        <w:tc>
          <w:tcPr>
            <w:tcW w:w="817" w:type="dxa"/>
            <w:tcBorders>
              <w:left w:val="single" w:sz="4" w:space="0" w:color="auto"/>
              <w:right w:val="single" w:sz="4" w:space="0" w:color="auto"/>
            </w:tcBorders>
          </w:tcPr>
          <w:p w:rsidR="0048722B" w:rsidRDefault="00C7684C"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5</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48722B" w:rsidRPr="006C1B1F"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近场探头</w:t>
            </w:r>
          </w:p>
        </w:tc>
        <w:tc>
          <w:tcPr>
            <w:tcW w:w="2694" w:type="dxa"/>
            <w:tcBorders>
              <w:top w:val="single" w:sz="4" w:space="0" w:color="auto"/>
              <w:left w:val="single" w:sz="4" w:space="0" w:color="auto"/>
              <w:bottom w:val="single" w:sz="4" w:space="0" w:color="auto"/>
              <w:right w:val="single" w:sz="4" w:space="0" w:color="auto"/>
            </w:tcBorders>
          </w:tcPr>
          <w:p w:rsidR="0048722B" w:rsidRPr="006C1B1F" w:rsidRDefault="00C7684C" w:rsidP="003D07A2">
            <w:pPr>
              <w:spacing w:line="440" w:lineRule="exact"/>
              <w:rPr>
                <w:rFonts w:ascii="仿宋_GB2312" w:eastAsia="仿宋_GB2312"/>
                <w:color w:val="000000"/>
                <w:szCs w:val="21"/>
              </w:rPr>
            </w:pPr>
            <w:r>
              <w:rPr>
                <w:rFonts w:ascii="仿宋_GB2312" w:eastAsia="仿宋_GB2312" w:hint="eastAsia"/>
                <w:color w:val="000000"/>
                <w:szCs w:val="21"/>
              </w:rPr>
              <w:t>RF2</w:t>
            </w:r>
          </w:p>
        </w:tc>
        <w:tc>
          <w:tcPr>
            <w:tcW w:w="708" w:type="dxa"/>
            <w:tcBorders>
              <w:top w:val="single" w:sz="4" w:space="0" w:color="auto"/>
              <w:left w:val="single" w:sz="4" w:space="0" w:color="auto"/>
              <w:bottom w:val="single" w:sz="4" w:space="0" w:color="auto"/>
              <w:right w:val="single" w:sz="4" w:space="0" w:color="auto"/>
            </w:tcBorders>
          </w:tcPr>
          <w:p w:rsidR="0048722B" w:rsidRPr="006C1B1F" w:rsidRDefault="00C7684C" w:rsidP="008D7749">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48722B" w:rsidRPr="006C1B1F" w:rsidRDefault="0048722B" w:rsidP="00A264E2">
            <w:pPr>
              <w:spacing w:line="440" w:lineRule="exact"/>
              <w:rPr>
                <w:rFonts w:ascii="仿宋_GB2312" w:eastAsia="仿宋_GB2312"/>
                <w:color w:val="000000"/>
                <w:szCs w:val="21"/>
              </w:rPr>
            </w:pPr>
          </w:p>
        </w:tc>
      </w:tr>
      <w:tr w:rsidR="00C7684C" w:rsidRPr="00BF67E9" w:rsidTr="00E803F2">
        <w:trPr>
          <w:trHeight w:val="370"/>
        </w:trPr>
        <w:tc>
          <w:tcPr>
            <w:tcW w:w="817" w:type="dxa"/>
            <w:tcBorders>
              <w:left w:val="single" w:sz="4" w:space="0" w:color="auto"/>
              <w:right w:val="single" w:sz="4" w:space="0" w:color="auto"/>
            </w:tcBorders>
          </w:tcPr>
          <w:p w:rsidR="00C7684C" w:rsidRDefault="00C7684C" w:rsidP="007B28F7">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6</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C7684C" w:rsidRDefault="00C7684C" w:rsidP="002C5B46">
            <w:pPr>
              <w:spacing w:line="440" w:lineRule="exact"/>
              <w:jc w:val="center"/>
              <w:rPr>
                <w:rFonts w:ascii="仿宋_GB2312" w:eastAsia="仿宋_GB2312"/>
                <w:color w:val="000000"/>
                <w:szCs w:val="21"/>
              </w:rPr>
            </w:pPr>
            <w:r>
              <w:rPr>
                <w:rFonts w:ascii="仿宋_GB2312" w:eastAsia="仿宋_GB2312" w:hint="eastAsia"/>
                <w:color w:val="000000"/>
                <w:szCs w:val="21"/>
              </w:rPr>
              <w:t>频谱仪</w:t>
            </w:r>
            <w:r w:rsidR="009E2E84">
              <w:rPr>
                <w:rFonts w:ascii="仿宋_GB2312" w:eastAsia="仿宋_GB2312" w:hint="eastAsia"/>
                <w:color w:val="000000"/>
                <w:szCs w:val="21"/>
              </w:rPr>
              <w:t>和EMI预兼容测试</w:t>
            </w:r>
          </w:p>
        </w:tc>
        <w:tc>
          <w:tcPr>
            <w:tcW w:w="2694" w:type="dxa"/>
            <w:tcBorders>
              <w:top w:val="single" w:sz="4" w:space="0" w:color="auto"/>
              <w:left w:val="single" w:sz="4" w:space="0" w:color="auto"/>
              <w:bottom w:val="single" w:sz="4" w:space="0" w:color="auto"/>
              <w:right w:val="single" w:sz="4" w:space="0" w:color="auto"/>
            </w:tcBorders>
          </w:tcPr>
          <w:p w:rsidR="00C7684C" w:rsidRDefault="009E2E84" w:rsidP="003D07A2">
            <w:pPr>
              <w:spacing w:line="440" w:lineRule="exact"/>
              <w:rPr>
                <w:rFonts w:ascii="仿宋_GB2312" w:eastAsia="仿宋_GB2312"/>
                <w:color w:val="000000"/>
                <w:szCs w:val="21"/>
              </w:rPr>
            </w:pPr>
            <w:r>
              <w:rPr>
                <w:rFonts w:ascii="仿宋_GB2312" w:eastAsia="仿宋_GB2312" w:hint="eastAsia"/>
                <w:color w:val="000000"/>
                <w:szCs w:val="21"/>
              </w:rPr>
              <w:t>SSA3015-TG</w:t>
            </w:r>
          </w:p>
          <w:p w:rsidR="009E2E84" w:rsidRDefault="009E2E84" w:rsidP="003D07A2">
            <w:pPr>
              <w:spacing w:line="440" w:lineRule="exact"/>
              <w:rPr>
                <w:rFonts w:ascii="仿宋_GB2312" w:eastAsia="仿宋_GB2312"/>
                <w:color w:val="000000"/>
                <w:szCs w:val="21"/>
              </w:rPr>
            </w:pPr>
            <w:r>
              <w:rPr>
                <w:rFonts w:ascii="仿宋_GB2312" w:eastAsia="仿宋_GB2312" w:hint="eastAsia"/>
                <w:color w:val="000000"/>
                <w:szCs w:val="21"/>
              </w:rPr>
              <w:t>EMI-SSA3000X</w:t>
            </w:r>
          </w:p>
        </w:tc>
        <w:tc>
          <w:tcPr>
            <w:tcW w:w="708" w:type="dxa"/>
            <w:tcBorders>
              <w:top w:val="single" w:sz="4" w:space="0" w:color="auto"/>
              <w:left w:val="single" w:sz="4" w:space="0" w:color="auto"/>
              <w:bottom w:val="single" w:sz="4" w:space="0" w:color="auto"/>
              <w:right w:val="single" w:sz="4" w:space="0" w:color="auto"/>
            </w:tcBorders>
          </w:tcPr>
          <w:p w:rsidR="00C7684C" w:rsidRDefault="009E2E84" w:rsidP="008D7749">
            <w:pPr>
              <w:spacing w:line="440" w:lineRule="exact"/>
              <w:jc w:val="center"/>
              <w:rPr>
                <w:rFonts w:ascii="仿宋_GB2312" w:eastAsia="仿宋_GB2312"/>
                <w:color w:val="000000"/>
                <w:szCs w:val="21"/>
              </w:rPr>
            </w:pPr>
            <w:r>
              <w:rPr>
                <w:rFonts w:ascii="仿宋_GB2312" w:eastAsia="仿宋_GB2312" w:hint="eastAsia"/>
                <w:color w:val="000000"/>
                <w:szCs w:val="21"/>
              </w:rPr>
              <w:t>各1</w:t>
            </w:r>
          </w:p>
        </w:tc>
        <w:tc>
          <w:tcPr>
            <w:tcW w:w="2552" w:type="dxa"/>
            <w:tcBorders>
              <w:top w:val="single" w:sz="4" w:space="0" w:color="auto"/>
              <w:left w:val="single" w:sz="4" w:space="0" w:color="auto"/>
              <w:bottom w:val="single" w:sz="4" w:space="0" w:color="auto"/>
              <w:right w:val="single" w:sz="4" w:space="0" w:color="auto"/>
            </w:tcBorders>
          </w:tcPr>
          <w:p w:rsidR="00C7684C" w:rsidRPr="006C1B1F" w:rsidRDefault="00C7684C" w:rsidP="00A264E2">
            <w:pPr>
              <w:spacing w:line="440" w:lineRule="exact"/>
              <w:rPr>
                <w:rFonts w:ascii="仿宋_GB2312" w:eastAsia="仿宋_GB2312"/>
                <w:color w:val="000000"/>
                <w:szCs w:val="21"/>
              </w:rPr>
            </w:pPr>
          </w:p>
        </w:tc>
      </w:tr>
      <w:tr w:rsidR="008D7749" w:rsidRPr="00BF67E9" w:rsidTr="00E803F2">
        <w:trPr>
          <w:trHeight w:val="370"/>
        </w:trPr>
        <w:tc>
          <w:tcPr>
            <w:tcW w:w="817" w:type="dxa"/>
            <w:tcBorders>
              <w:left w:val="single" w:sz="4" w:space="0" w:color="auto"/>
              <w:right w:val="single" w:sz="4" w:space="0" w:color="auto"/>
            </w:tcBorders>
          </w:tcPr>
          <w:p w:rsidR="008D7749" w:rsidRDefault="008D7749" w:rsidP="007B28F7">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7</w:t>
            </w:r>
            <w:r w:rsidR="004F0E2C">
              <w:rPr>
                <w:rFonts w:ascii="仿宋_GB2312" w:eastAsia="仿宋_GB2312" w:hint="eastAsia"/>
                <w:color w:val="000000"/>
                <w:szCs w:val="21"/>
              </w:rPr>
              <w:t>、</w:t>
            </w:r>
          </w:p>
        </w:tc>
        <w:tc>
          <w:tcPr>
            <w:tcW w:w="1559" w:type="dxa"/>
            <w:tcBorders>
              <w:left w:val="single" w:sz="4" w:space="0" w:color="auto"/>
              <w:right w:val="single" w:sz="4" w:space="0" w:color="auto"/>
            </w:tcBorders>
          </w:tcPr>
          <w:p w:rsidR="008D7749" w:rsidRDefault="008D7749" w:rsidP="002C5B46">
            <w:pPr>
              <w:spacing w:line="440" w:lineRule="exact"/>
              <w:jc w:val="center"/>
              <w:rPr>
                <w:rFonts w:ascii="仿宋_GB2312" w:eastAsia="仿宋_GB2312" w:hint="eastAsia"/>
                <w:color w:val="000000"/>
                <w:szCs w:val="21"/>
              </w:rPr>
            </w:pPr>
            <w:r>
              <w:rPr>
                <w:rFonts w:ascii="仿宋_GB2312" w:eastAsia="仿宋_GB2312" w:hint="eastAsia"/>
                <w:color w:val="000000"/>
                <w:szCs w:val="21"/>
              </w:rPr>
              <w:t>预放</w:t>
            </w:r>
          </w:p>
        </w:tc>
        <w:tc>
          <w:tcPr>
            <w:tcW w:w="2694" w:type="dxa"/>
            <w:tcBorders>
              <w:top w:val="single" w:sz="4" w:space="0" w:color="auto"/>
              <w:left w:val="single" w:sz="4" w:space="0" w:color="auto"/>
              <w:bottom w:val="single" w:sz="4" w:space="0" w:color="auto"/>
              <w:right w:val="single" w:sz="4" w:space="0" w:color="auto"/>
            </w:tcBorders>
          </w:tcPr>
          <w:p w:rsidR="008D7749" w:rsidRDefault="008D7749" w:rsidP="003D07A2">
            <w:pPr>
              <w:spacing w:line="440" w:lineRule="exact"/>
              <w:rPr>
                <w:rFonts w:ascii="仿宋_GB2312" w:eastAsia="仿宋_GB2312" w:hint="eastAsia"/>
                <w:color w:val="000000"/>
                <w:szCs w:val="21"/>
              </w:rPr>
            </w:pPr>
            <w:r>
              <w:rPr>
                <w:rFonts w:ascii="仿宋_GB2312" w:eastAsia="仿宋_GB2312" w:hint="eastAsia"/>
                <w:color w:val="000000"/>
                <w:szCs w:val="21"/>
              </w:rPr>
              <w:t>SCU-03</w:t>
            </w:r>
          </w:p>
        </w:tc>
        <w:tc>
          <w:tcPr>
            <w:tcW w:w="708" w:type="dxa"/>
            <w:tcBorders>
              <w:top w:val="single" w:sz="4" w:space="0" w:color="auto"/>
              <w:left w:val="single" w:sz="4" w:space="0" w:color="auto"/>
              <w:bottom w:val="single" w:sz="4" w:space="0" w:color="auto"/>
              <w:right w:val="single" w:sz="4" w:space="0" w:color="auto"/>
            </w:tcBorders>
          </w:tcPr>
          <w:p w:rsidR="008D7749" w:rsidRDefault="008D7749" w:rsidP="008D7749">
            <w:pPr>
              <w:spacing w:line="440" w:lineRule="exact"/>
              <w:jc w:val="center"/>
              <w:rPr>
                <w:rFonts w:ascii="仿宋_GB2312" w:eastAsia="仿宋_GB2312" w:hint="eastAsia"/>
                <w:color w:val="000000"/>
                <w:szCs w:val="21"/>
              </w:rPr>
            </w:pPr>
            <w:r>
              <w:rPr>
                <w:rFonts w:ascii="仿宋_GB2312" w:eastAsia="仿宋_GB2312" w:hint="eastAsia"/>
                <w:color w:val="000000"/>
                <w:szCs w:val="21"/>
              </w:rPr>
              <w:t>1</w:t>
            </w:r>
          </w:p>
        </w:tc>
        <w:tc>
          <w:tcPr>
            <w:tcW w:w="2552" w:type="dxa"/>
            <w:tcBorders>
              <w:top w:val="single" w:sz="4" w:space="0" w:color="auto"/>
              <w:left w:val="single" w:sz="4" w:space="0" w:color="auto"/>
              <w:bottom w:val="single" w:sz="4" w:space="0" w:color="auto"/>
              <w:right w:val="single" w:sz="4" w:space="0" w:color="auto"/>
            </w:tcBorders>
          </w:tcPr>
          <w:p w:rsidR="008D7749" w:rsidRPr="006C1B1F" w:rsidRDefault="008D7749" w:rsidP="00A264E2">
            <w:pPr>
              <w:spacing w:line="440" w:lineRule="exact"/>
              <w:rPr>
                <w:rFonts w:ascii="仿宋_GB2312" w:eastAsia="仿宋_GB2312"/>
                <w:color w:val="000000"/>
                <w:szCs w:val="21"/>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48722B">
        <w:rPr>
          <w:rFonts w:ascii="仿宋_GB2312" w:eastAsia="仿宋_GB2312" w:hint="eastAsia"/>
          <w:color w:val="000000"/>
          <w:sz w:val="24"/>
        </w:rPr>
        <w:t>5</w:t>
      </w:r>
      <w:r w:rsidRPr="00BF67E9">
        <w:rPr>
          <w:rFonts w:ascii="仿宋_GB2312" w:eastAsia="仿宋_GB2312" w:hint="eastAsia"/>
          <w:color w:val="000000"/>
          <w:sz w:val="24"/>
        </w:rPr>
        <w:t>月</w:t>
      </w:r>
      <w:r w:rsidR="0048722B">
        <w:rPr>
          <w:rFonts w:ascii="仿宋_GB2312" w:eastAsia="仿宋_GB2312" w:hint="eastAsia"/>
          <w:color w:val="000000"/>
          <w:sz w:val="24"/>
        </w:rPr>
        <w:t>12</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9224EC">
        <w:rPr>
          <w:rFonts w:ascii="仿宋_GB2312" w:eastAsia="仿宋_GB2312" w:hint="eastAsia"/>
          <w:color w:val="000000"/>
          <w:sz w:val="24"/>
        </w:rPr>
        <w:t>5</w:t>
      </w:r>
      <w:r w:rsidRPr="00BF67E9">
        <w:rPr>
          <w:rFonts w:ascii="仿宋_GB2312" w:eastAsia="仿宋_GB2312" w:hint="eastAsia"/>
          <w:color w:val="000000"/>
          <w:sz w:val="24"/>
        </w:rPr>
        <w:t>月</w:t>
      </w:r>
      <w:r w:rsidR="0048722B">
        <w:rPr>
          <w:rFonts w:ascii="仿宋_GB2312" w:eastAsia="仿宋_GB2312" w:hint="eastAsia"/>
          <w:color w:val="000000"/>
          <w:sz w:val="24"/>
        </w:rPr>
        <w:t>19</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9224EC">
        <w:rPr>
          <w:rFonts w:ascii="仿宋_GB2312" w:eastAsia="仿宋_GB2312" w:hint="eastAsia"/>
          <w:color w:val="000000"/>
          <w:sz w:val="24"/>
        </w:rPr>
        <w:t>5</w:t>
      </w:r>
      <w:r w:rsidRPr="00BF67E9">
        <w:rPr>
          <w:rFonts w:ascii="仿宋_GB2312" w:eastAsia="仿宋_GB2312" w:hint="eastAsia"/>
          <w:color w:val="000000"/>
          <w:sz w:val="24"/>
        </w:rPr>
        <w:t>月</w:t>
      </w:r>
      <w:r w:rsidR="00F6102A">
        <w:rPr>
          <w:rFonts w:ascii="仿宋_GB2312" w:eastAsia="仿宋_GB2312" w:hint="eastAsia"/>
          <w:color w:val="000000"/>
          <w:sz w:val="24"/>
        </w:rPr>
        <w:t>19</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w:t>
      </w:r>
      <w:r w:rsidR="00853C55" w:rsidRPr="00BF67E9">
        <w:rPr>
          <w:rFonts w:ascii="仿宋_GB2312" w:eastAsia="仿宋_GB2312" w:hint="eastAsia"/>
          <w:color w:val="000000"/>
          <w:sz w:val="24"/>
        </w:rPr>
        <w:lastRenderedPageBreak/>
        <w:t>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lastRenderedPageBreak/>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302A17">
        <w:rPr>
          <w:rFonts w:ascii="仿宋_GB2312" w:eastAsia="仿宋_GB2312" w:hint="eastAsia"/>
          <w:color w:val="000000"/>
          <w:sz w:val="24"/>
        </w:rPr>
        <w:t>5</w:t>
      </w:r>
      <w:r w:rsidRPr="00BF67E9">
        <w:rPr>
          <w:rFonts w:ascii="仿宋_GB2312" w:eastAsia="仿宋_GB2312" w:hint="eastAsia"/>
          <w:color w:val="000000"/>
          <w:sz w:val="24"/>
        </w:rPr>
        <w:t>月</w:t>
      </w:r>
      <w:r w:rsidR="001141BF">
        <w:rPr>
          <w:rFonts w:ascii="仿宋_GB2312" w:eastAsia="仿宋_GB2312" w:hint="eastAsia"/>
          <w:color w:val="000000"/>
          <w:sz w:val="24"/>
        </w:rPr>
        <w:t>19</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初 次 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8D7749">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8D7749">
      <w:pPr>
        <w:spacing w:beforeLines="100" w:line="540" w:lineRule="exact"/>
        <w:rPr>
          <w:rFonts w:ascii="仿宋_GB2312" w:eastAsia="仿宋_GB2312"/>
          <w:sz w:val="24"/>
        </w:rPr>
      </w:pPr>
    </w:p>
    <w:p w:rsidR="00975F7E" w:rsidRPr="00BF67E9" w:rsidRDefault="008537CB" w:rsidP="008D7749">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61E06">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8D7749">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C86" w:rsidRDefault="002B1C86" w:rsidP="00D9444C">
      <w:r>
        <w:separator/>
      </w:r>
    </w:p>
  </w:endnote>
  <w:endnote w:type="continuationSeparator" w:id="1">
    <w:p w:rsidR="002B1C86" w:rsidRDefault="002B1C86"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C86" w:rsidRDefault="002B1C86" w:rsidP="00D9444C">
      <w:r>
        <w:separator/>
      </w:r>
    </w:p>
  </w:footnote>
  <w:footnote w:type="continuationSeparator" w:id="1">
    <w:p w:rsidR="002B1C86" w:rsidRDefault="002B1C86"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059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55A6F"/>
    <w:rsid w:val="00064CC8"/>
    <w:rsid w:val="00085068"/>
    <w:rsid w:val="0008712D"/>
    <w:rsid w:val="000A4740"/>
    <w:rsid w:val="000C1F7F"/>
    <w:rsid w:val="000C26E0"/>
    <w:rsid w:val="000C4E2A"/>
    <w:rsid w:val="000C6EF9"/>
    <w:rsid w:val="000D74AD"/>
    <w:rsid w:val="000F1872"/>
    <w:rsid w:val="001141BF"/>
    <w:rsid w:val="001437CB"/>
    <w:rsid w:val="00143C54"/>
    <w:rsid w:val="00172A27"/>
    <w:rsid w:val="00174DAC"/>
    <w:rsid w:val="001826F9"/>
    <w:rsid w:val="001A554C"/>
    <w:rsid w:val="001D39B7"/>
    <w:rsid w:val="001E3AB2"/>
    <w:rsid w:val="001E475F"/>
    <w:rsid w:val="001F029F"/>
    <w:rsid w:val="002260A0"/>
    <w:rsid w:val="002349B6"/>
    <w:rsid w:val="00236147"/>
    <w:rsid w:val="002407D8"/>
    <w:rsid w:val="002472F4"/>
    <w:rsid w:val="002501BC"/>
    <w:rsid w:val="0025316F"/>
    <w:rsid w:val="00283B43"/>
    <w:rsid w:val="00284901"/>
    <w:rsid w:val="002A6017"/>
    <w:rsid w:val="002B1C86"/>
    <w:rsid w:val="002C5B46"/>
    <w:rsid w:val="002D3D69"/>
    <w:rsid w:val="002D3F2D"/>
    <w:rsid w:val="00302A17"/>
    <w:rsid w:val="00302FBE"/>
    <w:rsid w:val="00303149"/>
    <w:rsid w:val="00303B0C"/>
    <w:rsid w:val="00315827"/>
    <w:rsid w:val="00337E04"/>
    <w:rsid w:val="00366A78"/>
    <w:rsid w:val="00370D96"/>
    <w:rsid w:val="003A6E44"/>
    <w:rsid w:val="003B508D"/>
    <w:rsid w:val="003B6586"/>
    <w:rsid w:val="003D07A2"/>
    <w:rsid w:val="003D424D"/>
    <w:rsid w:val="003E3305"/>
    <w:rsid w:val="00400DFA"/>
    <w:rsid w:val="004071A8"/>
    <w:rsid w:val="004101EB"/>
    <w:rsid w:val="004267E3"/>
    <w:rsid w:val="00433024"/>
    <w:rsid w:val="00434B86"/>
    <w:rsid w:val="004556E1"/>
    <w:rsid w:val="00460929"/>
    <w:rsid w:val="0048722B"/>
    <w:rsid w:val="004B0F0E"/>
    <w:rsid w:val="004C1562"/>
    <w:rsid w:val="004C71FD"/>
    <w:rsid w:val="004F0E2C"/>
    <w:rsid w:val="004F1362"/>
    <w:rsid w:val="005324EA"/>
    <w:rsid w:val="00533BF3"/>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404E"/>
    <w:rsid w:val="00625465"/>
    <w:rsid w:val="00632431"/>
    <w:rsid w:val="00646424"/>
    <w:rsid w:val="0067140A"/>
    <w:rsid w:val="006722D7"/>
    <w:rsid w:val="0068140F"/>
    <w:rsid w:val="006959FE"/>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72487"/>
    <w:rsid w:val="007773BD"/>
    <w:rsid w:val="007965D8"/>
    <w:rsid w:val="007A48B1"/>
    <w:rsid w:val="007A7E38"/>
    <w:rsid w:val="007B28F7"/>
    <w:rsid w:val="007B340F"/>
    <w:rsid w:val="007B44F2"/>
    <w:rsid w:val="00813B44"/>
    <w:rsid w:val="00831976"/>
    <w:rsid w:val="0083501A"/>
    <w:rsid w:val="008537CB"/>
    <w:rsid w:val="00853C55"/>
    <w:rsid w:val="00860F85"/>
    <w:rsid w:val="00875985"/>
    <w:rsid w:val="008807C2"/>
    <w:rsid w:val="0088348A"/>
    <w:rsid w:val="008858B3"/>
    <w:rsid w:val="00897AB8"/>
    <w:rsid w:val="008C2602"/>
    <w:rsid w:val="008D0A06"/>
    <w:rsid w:val="008D68BD"/>
    <w:rsid w:val="008D7749"/>
    <w:rsid w:val="008E092C"/>
    <w:rsid w:val="008E750C"/>
    <w:rsid w:val="008F36AA"/>
    <w:rsid w:val="00903747"/>
    <w:rsid w:val="009224EC"/>
    <w:rsid w:val="00926056"/>
    <w:rsid w:val="009367CC"/>
    <w:rsid w:val="0094407C"/>
    <w:rsid w:val="00952EE0"/>
    <w:rsid w:val="009609D2"/>
    <w:rsid w:val="00970ECC"/>
    <w:rsid w:val="00971DD2"/>
    <w:rsid w:val="00975F7E"/>
    <w:rsid w:val="0097706B"/>
    <w:rsid w:val="00980AEE"/>
    <w:rsid w:val="0098200D"/>
    <w:rsid w:val="00984831"/>
    <w:rsid w:val="00996DFD"/>
    <w:rsid w:val="009A22C7"/>
    <w:rsid w:val="009B5F45"/>
    <w:rsid w:val="009C08DD"/>
    <w:rsid w:val="009C0B06"/>
    <w:rsid w:val="009D0FA3"/>
    <w:rsid w:val="009E2E84"/>
    <w:rsid w:val="00A21210"/>
    <w:rsid w:val="00A264E2"/>
    <w:rsid w:val="00A32918"/>
    <w:rsid w:val="00A36A1D"/>
    <w:rsid w:val="00A70C42"/>
    <w:rsid w:val="00A71F3F"/>
    <w:rsid w:val="00A74F4A"/>
    <w:rsid w:val="00A91D84"/>
    <w:rsid w:val="00A9481E"/>
    <w:rsid w:val="00A977DC"/>
    <w:rsid w:val="00AA36F9"/>
    <w:rsid w:val="00AB3C5D"/>
    <w:rsid w:val="00AC4C45"/>
    <w:rsid w:val="00AD33F9"/>
    <w:rsid w:val="00AD427C"/>
    <w:rsid w:val="00B02196"/>
    <w:rsid w:val="00B05DDD"/>
    <w:rsid w:val="00B06B11"/>
    <w:rsid w:val="00B169D3"/>
    <w:rsid w:val="00B304E1"/>
    <w:rsid w:val="00B31F30"/>
    <w:rsid w:val="00B33F98"/>
    <w:rsid w:val="00B358AB"/>
    <w:rsid w:val="00B53DF9"/>
    <w:rsid w:val="00B54519"/>
    <w:rsid w:val="00B642B8"/>
    <w:rsid w:val="00B83CC6"/>
    <w:rsid w:val="00B9183E"/>
    <w:rsid w:val="00BD2E58"/>
    <w:rsid w:val="00BF1112"/>
    <w:rsid w:val="00BF53FE"/>
    <w:rsid w:val="00BF67E9"/>
    <w:rsid w:val="00C03970"/>
    <w:rsid w:val="00C140D7"/>
    <w:rsid w:val="00C21D70"/>
    <w:rsid w:val="00C324CC"/>
    <w:rsid w:val="00C710B3"/>
    <w:rsid w:val="00C73BEC"/>
    <w:rsid w:val="00C7684C"/>
    <w:rsid w:val="00C77935"/>
    <w:rsid w:val="00CB1709"/>
    <w:rsid w:val="00CB3FA4"/>
    <w:rsid w:val="00CF53CB"/>
    <w:rsid w:val="00CF79F7"/>
    <w:rsid w:val="00D225A2"/>
    <w:rsid w:val="00D3132F"/>
    <w:rsid w:val="00D31953"/>
    <w:rsid w:val="00D35D35"/>
    <w:rsid w:val="00D368F7"/>
    <w:rsid w:val="00D556E0"/>
    <w:rsid w:val="00D813C4"/>
    <w:rsid w:val="00D869FF"/>
    <w:rsid w:val="00D9444C"/>
    <w:rsid w:val="00DB247F"/>
    <w:rsid w:val="00DB4AB0"/>
    <w:rsid w:val="00DE6ADF"/>
    <w:rsid w:val="00DF1B22"/>
    <w:rsid w:val="00DF4EC9"/>
    <w:rsid w:val="00E068D4"/>
    <w:rsid w:val="00E213FD"/>
    <w:rsid w:val="00E2144C"/>
    <w:rsid w:val="00E3177E"/>
    <w:rsid w:val="00E64E72"/>
    <w:rsid w:val="00E70BCD"/>
    <w:rsid w:val="00E803F2"/>
    <w:rsid w:val="00E8496C"/>
    <w:rsid w:val="00E86DC6"/>
    <w:rsid w:val="00E920A6"/>
    <w:rsid w:val="00EB55B9"/>
    <w:rsid w:val="00ED49B4"/>
    <w:rsid w:val="00ED6A76"/>
    <w:rsid w:val="00EF32DB"/>
    <w:rsid w:val="00F01EAA"/>
    <w:rsid w:val="00F07C22"/>
    <w:rsid w:val="00F207F8"/>
    <w:rsid w:val="00F23A98"/>
    <w:rsid w:val="00F30C6E"/>
    <w:rsid w:val="00F31600"/>
    <w:rsid w:val="00F53457"/>
    <w:rsid w:val="00F6102A"/>
    <w:rsid w:val="00F61E06"/>
    <w:rsid w:val="00F62C5F"/>
    <w:rsid w:val="00F76A1F"/>
    <w:rsid w:val="00F84D1D"/>
    <w:rsid w:val="00FA01EE"/>
    <w:rsid w:val="00FA6DA9"/>
    <w:rsid w:val="00FD3397"/>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10</Pages>
  <Words>593</Words>
  <Characters>3383</Characters>
  <Application>Microsoft Office Word</Application>
  <DocSecurity>0</DocSecurity>
  <PresentationFormat/>
  <Lines>28</Lines>
  <Paragraphs>7</Paragraphs>
  <Slides>0</Slides>
  <Notes>0</Notes>
  <HiddenSlides>0</HiddenSlides>
  <MMClips>0</MMClips>
  <ScaleCrop>false</ScaleCrop>
  <Manager/>
  <Company>Lenovo (Beijing) Limited</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741</cp:revision>
  <cp:lastPrinted>2016-03-29T02:30:00Z</cp:lastPrinted>
  <dcterms:created xsi:type="dcterms:W3CDTF">2015-08-20T01:32:00Z</dcterms:created>
  <dcterms:modified xsi:type="dcterms:W3CDTF">2016-05-12T05:39:00Z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