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A4A5" w14:textId="77777777" w:rsidR="00A43BF8" w:rsidRDefault="00A71FA5">
      <w:pPr>
        <w:spacing w:before="100" w:beforeAutospacing="1" w:after="100" w:afterAutospacing="1" w:line="360" w:lineRule="auto"/>
        <w:jc w:val="center"/>
        <w:rPr>
          <w:rFonts w:ascii="仿宋_GB2312" w:eastAsia="仿宋_GB2312"/>
          <w:b/>
          <w:bCs/>
          <w:sz w:val="32"/>
          <w:szCs w:val="32"/>
        </w:rPr>
      </w:pPr>
      <w:r>
        <w:rPr>
          <w:rFonts w:ascii="仿宋_GB2312" w:eastAsia="仿宋_GB2312" w:hint="eastAsia"/>
          <w:b/>
          <w:bCs/>
          <w:sz w:val="32"/>
          <w:szCs w:val="32"/>
        </w:rPr>
        <w:t>浙江省医疗器械检验研究院</w:t>
      </w:r>
    </w:p>
    <w:p w14:paraId="38EB2276" w14:textId="77777777" w:rsidR="00A43BF8" w:rsidRDefault="00A71FA5">
      <w:pPr>
        <w:spacing w:before="100" w:beforeAutospacing="1" w:after="100" w:afterAutospacing="1" w:line="360" w:lineRule="auto"/>
        <w:jc w:val="center"/>
        <w:rPr>
          <w:rFonts w:ascii="仿宋_GB2312" w:eastAsia="仿宋_GB2312"/>
          <w:b/>
          <w:bCs/>
          <w:sz w:val="32"/>
          <w:szCs w:val="32"/>
        </w:rPr>
      </w:pPr>
      <w:r>
        <w:rPr>
          <w:rFonts w:ascii="仿宋_GB2312" w:eastAsia="仿宋_GB2312" w:hint="eastAsia"/>
          <w:b/>
          <w:bCs/>
          <w:sz w:val="32"/>
          <w:szCs w:val="32"/>
        </w:rPr>
        <w:t>采购公告</w:t>
      </w:r>
    </w:p>
    <w:p w14:paraId="2F95DE83" w14:textId="792DA379" w:rsidR="00A43BF8" w:rsidRDefault="00A71FA5">
      <w:pPr>
        <w:spacing w:before="100" w:beforeAutospacing="1" w:after="100" w:afterAutospacing="1" w:line="360" w:lineRule="auto"/>
        <w:jc w:val="center"/>
        <w:rPr>
          <w:rFonts w:ascii="仿宋_GB2312" w:eastAsia="仿宋_GB2312"/>
          <w:b/>
          <w:sz w:val="32"/>
          <w:szCs w:val="32"/>
        </w:rPr>
      </w:pPr>
      <w:r>
        <w:rPr>
          <w:rFonts w:ascii="仿宋_GB2312" w:eastAsia="仿宋_GB2312" w:hint="eastAsia"/>
          <w:b/>
          <w:sz w:val="32"/>
          <w:szCs w:val="32"/>
        </w:rPr>
        <w:t>采购编号：</w:t>
      </w:r>
      <w:r w:rsidRPr="00B33311">
        <w:rPr>
          <w:rFonts w:ascii="仿宋_GB2312" w:eastAsia="仿宋_GB2312" w:hint="eastAsia"/>
          <w:b/>
          <w:sz w:val="32"/>
          <w:szCs w:val="32"/>
        </w:rPr>
        <w:t>MDST-202</w:t>
      </w:r>
      <w:r w:rsidRPr="00B33311">
        <w:rPr>
          <w:rFonts w:ascii="仿宋_GB2312" w:eastAsia="仿宋_GB2312"/>
          <w:b/>
          <w:sz w:val="32"/>
          <w:szCs w:val="32"/>
        </w:rPr>
        <w:t>6</w:t>
      </w:r>
      <w:r w:rsidRPr="00B33311">
        <w:rPr>
          <w:rFonts w:ascii="仿宋_GB2312" w:eastAsia="仿宋_GB2312" w:hint="eastAsia"/>
          <w:b/>
          <w:sz w:val="32"/>
          <w:szCs w:val="32"/>
        </w:rPr>
        <w:t>-</w:t>
      </w:r>
      <w:r w:rsidR="00B33311">
        <w:rPr>
          <w:rFonts w:ascii="仿宋_GB2312" w:eastAsia="仿宋_GB2312"/>
          <w:b/>
          <w:sz w:val="32"/>
          <w:szCs w:val="32"/>
        </w:rPr>
        <w:t>05</w:t>
      </w:r>
    </w:p>
    <w:p w14:paraId="238612AC" w14:textId="77777777" w:rsidR="00A43BF8" w:rsidRDefault="00A43BF8">
      <w:pPr>
        <w:spacing w:before="100" w:beforeAutospacing="1" w:after="100" w:afterAutospacing="1" w:line="360" w:lineRule="auto"/>
        <w:jc w:val="center"/>
        <w:rPr>
          <w:rFonts w:ascii="仿宋_GB2312" w:eastAsia="仿宋_GB2312"/>
          <w:sz w:val="32"/>
          <w:szCs w:val="32"/>
        </w:rPr>
      </w:pPr>
    </w:p>
    <w:p w14:paraId="6987041C" w14:textId="77777777" w:rsidR="00A43BF8" w:rsidRDefault="00A43BF8">
      <w:pPr>
        <w:spacing w:before="100" w:beforeAutospacing="1" w:after="100" w:afterAutospacing="1" w:line="360" w:lineRule="auto"/>
        <w:jc w:val="center"/>
        <w:rPr>
          <w:rFonts w:ascii="仿宋_GB2312" w:eastAsia="仿宋_GB2312"/>
          <w:sz w:val="32"/>
          <w:szCs w:val="32"/>
        </w:rPr>
      </w:pPr>
    </w:p>
    <w:p w14:paraId="7BB585C7" w14:textId="77777777" w:rsidR="00A43BF8" w:rsidRDefault="00A43BF8">
      <w:pPr>
        <w:spacing w:before="100" w:beforeAutospacing="1" w:after="100" w:afterAutospacing="1" w:line="360" w:lineRule="auto"/>
        <w:jc w:val="center"/>
        <w:rPr>
          <w:rFonts w:ascii="仿宋_GB2312" w:eastAsia="仿宋_GB2312"/>
          <w:sz w:val="32"/>
          <w:szCs w:val="32"/>
        </w:rPr>
      </w:pPr>
    </w:p>
    <w:p w14:paraId="7DDA1ACD" w14:textId="77777777" w:rsidR="00A43BF8" w:rsidRDefault="00A43BF8">
      <w:pPr>
        <w:spacing w:before="100" w:beforeAutospacing="1" w:after="100" w:afterAutospacing="1" w:line="360" w:lineRule="auto"/>
        <w:jc w:val="center"/>
        <w:rPr>
          <w:rFonts w:ascii="仿宋_GB2312" w:eastAsia="仿宋_GB2312"/>
          <w:sz w:val="32"/>
          <w:szCs w:val="32"/>
        </w:rPr>
      </w:pPr>
    </w:p>
    <w:p w14:paraId="33431FE3" w14:textId="77777777" w:rsidR="00A43BF8" w:rsidRDefault="00A43BF8">
      <w:pPr>
        <w:spacing w:before="100" w:beforeAutospacing="1" w:after="100" w:afterAutospacing="1" w:line="360" w:lineRule="auto"/>
        <w:jc w:val="center"/>
        <w:rPr>
          <w:rFonts w:ascii="仿宋_GB2312" w:eastAsia="仿宋_GB2312"/>
          <w:sz w:val="32"/>
          <w:szCs w:val="32"/>
        </w:rPr>
      </w:pPr>
    </w:p>
    <w:p w14:paraId="312B1338" w14:textId="77777777" w:rsidR="00A43BF8" w:rsidRDefault="00A71FA5">
      <w:pPr>
        <w:spacing w:before="100" w:beforeAutospacing="1" w:after="100" w:afterAutospacing="1" w:line="360" w:lineRule="auto"/>
        <w:ind w:firstLineChars="500" w:firstLine="1606"/>
        <w:rPr>
          <w:rFonts w:ascii="仿宋_GB2312" w:eastAsia="仿宋_GB2312"/>
          <w:b/>
          <w:bCs/>
          <w:sz w:val="32"/>
          <w:szCs w:val="32"/>
        </w:rPr>
      </w:pPr>
      <w:r>
        <w:rPr>
          <w:rFonts w:ascii="仿宋_GB2312" w:eastAsia="仿宋_GB2312" w:hint="eastAsia"/>
          <w:b/>
          <w:bCs/>
          <w:sz w:val="32"/>
          <w:szCs w:val="32"/>
        </w:rPr>
        <w:t>项目名称：</w:t>
      </w:r>
      <w:bookmarkStart w:id="0" w:name="OLE_LINK4"/>
      <w:bookmarkStart w:id="1" w:name="OLE_LINK3"/>
      <w:r>
        <w:rPr>
          <w:rFonts w:ascii="仿宋_GB2312" w:eastAsia="仿宋_GB2312" w:hint="eastAsia"/>
          <w:b/>
          <w:bCs/>
          <w:sz w:val="32"/>
          <w:szCs w:val="32"/>
        </w:rPr>
        <w:t>分院互联建设项目维保</w:t>
      </w:r>
      <w:bookmarkEnd w:id="0"/>
      <w:bookmarkEnd w:id="1"/>
    </w:p>
    <w:p w14:paraId="5C8D1752" w14:textId="77777777" w:rsidR="00A43BF8" w:rsidRDefault="00A71FA5">
      <w:pPr>
        <w:spacing w:before="100" w:beforeAutospacing="1" w:after="100" w:afterAutospacing="1" w:line="360" w:lineRule="auto"/>
        <w:ind w:firstLineChars="500" w:firstLine="1606"/>
        <w:rPr>
          <w:rFonts w:ascii="仿宋_GB2312" w:eastAsia="仿宋_GB2312"/>
          <w:b/>
          <w:bCs/>
          <w:sz w:val="32"/>
          <w:szCs w:val="32"/>
        </w:rPr>
      </w:pPr>
      <w:r>
        <w:rPr>
          <w:rFonts w:ascii="仿宋_GB2312" w:eastAsia="仿宋_GB2312" w:hint="eastAsia"/>
          <w:b/>
          <w:bCs/>
          <w:sz w:val="32"/>
          <w:szCs w:val="32"/>
        </w:rPr>
        <w:t>采购单位：浙江省医疗器械检验研究院</w:t>
      </w:r>
    </w:p>
    <w:p w14:paraId="2BC485AC" w14:textId="4807EF3A" w:rsidR="00A43BF8" w:rsidRDefault="00A71FA5">
      <w:pPr>
        <w:spacing w:before="100" w:beforeAutospacing="1" w:after="100" w:afterAutospacing="1" w:line="360" w:lineRule="auto"/>
        <w:rPr>
          <w:rFonts w:ascii="仿宋_GB2312" w:eastAsia="仿宋_GB2312"/>
          <w:b/>
          <w:bCs/>
          <w:sz w:val="32"/>
          <w:szCs w:val="32"/>
          <w:highlight w:val="red"/>
        </w:rPr>
      </w:pPr>
      <w:r>
        <w:rPr>
          <w:rFonts w:ascii="仿宋_GB2312" w:eastAsia="仿宋_GB2312" w:hint="eastAsia"/>
          <w:b/>
          <w:bCs/>
          <w:sz w:val="32"/>
          <w:szCs w:val="32"/>
        </w:rPr>
        <w:t xml:space="preserve">          </w:t>
      </w:r>
      <w:r w:rsidRPr="002B0EBD">
        <w:rPr>
          <w:rFonts w:ascii="仿宋_GB2312" w:eastAsia="仿宋_GB2312" w:hint="eastAsia"/>
          <w:b/>
          <w:bCs/>
          <w:sz w:val="32"/>
          <w:szCs w:val="32"/>
        </w:rPr>
        <w:t>日    期：202</w:t>
      </w:r>
      <w:r w:rsidRPr="002B0EBD">
        <w:rPr>
          <w:rFonts w:ascii="仿宋_GB2312" w:eastAsia="仿宋_GB2312"/>
          <w:b/>
          <w:bCs/>
          <w:sz w:val="32"/>
          <w:szCs w:val="32"/>
        </w:rPr>
        <w:t>6</w:t>
      </w:r>
      <w:r w:rsidRPr="002B0EBD">
        <w:rPr>
          <w:rFonts w:ascii="仿宋_GB2312" w:eastAsia="仿宋_GB2312" w:hint="eastAsia"/>
          <w:b/>
          <w:bCs/>
          <w:sz w:val="32"/>
          <w:szCs w:val="32"/>
        </w:rPr>
        <w:t>年</w:t>
      </w:r>
      <w:r w:rsidRPr="002B0EBD">
        <w:rPr>
          <w:rFonts w:ascii="仿宋_GB2312" w:eastAsia="仿宋_GB2312"/>
          <w:b/>
          <w:bCs/>
          <w:sz w:val="32"/>
          <w:szCs w:val="32"/>
        </w:rPr>
        <w:t>5</w:t>
      </w:r>
      <w:r w:rsidRPr="002B0EBD">
        <w:rPr>
          <w:rFonts w:ascii="仿宋_GB2312" w:eastAsia="仿宋_GB2312" w:hint="eastAsia"/>
          <w:b/>
          <w:bCs/>
          <w:sz w:val="32"/>
          <w:szCs w:val="32"/>
        </w:rPr>
        <w:t>月</w:t>
      </w:r>
      <w:r w:rsidR="002B0EBD">
        <w:rPr>
          <w:rFonts w:ascii="仿宋_GB2312" w:eastAsia="仿宋_GB2312" w:hint="eastAsia"/>
          <w:b/>
          <w:bCs/>
          <w:sz w:val="32"/>
          <w:szCs w:val="32"/>
        </w:rPr>
        <w:t>1</w:t>
      </w:r>
      <w:r w:rsidR="002B0EBD">
        <w:rPr>
          <w:rFonts w:ascii="仿宋_GB2312" w:eastAsia="仿宋_GB2312"/>
          <w:b/>
          <w:bCs/>
          <w:sz w:val="32"/>
          <w:szCs w:val="32"/>
        </w:rPr>
        <w:t>1</w:t>
      </w:r>
      <w:r w:rsidRPr="002B0EBD">
        <w:rPr>
          <w:rFonts w:ascii="仿宋_GB2312" w:eastAsia="仿宋_GB2312"/>
          <w:b/>
          <w:bCs/>
          <w:sz w:val="32"/>
          <w:szCs w:val="32"/>
        </w:rPr>
        <w:t xml:space="preserve"> </w:t>
      </w:r>
      <w:r w:rsidRPr="002B0EBD">
        <w:rPr>
          <w:rFonts w:ascii="仿宋_GB2312" w:eastAsia="仿宋_GB2312" w:hint="eastAsia"/>
          <w:b/>
          <w:bCs/>
          <w:sz w:val="32"/>
          <w:szCs w:val="32"/>
        </w:rPr>
        <w:t>日</w:t>
      </w:r>
    </w:p>
    <w:p w14:paraId="2D48EC01" w14:textId="77777777" w:rsidR="00A43BF8" w:rsidRDefault="00A71FA5">
      <w:pPr>
        <w:widowControl/>
        <w:jc w:val="left"/>
        <w:rPr>
          <w:rFonts w:ascii="仿宋_GB2312" w:eastAsia="仿宋_GB2312"/>
          <w:b/>
          <w:sz w:val="32"/>
          <w:szCs w:val="32"/>
        </w:rPr>
      </w:pPr>
      <w:r>
        <w:rPr>
          <w:rFonts w:ascii="仿宋_GB2312" w:eastAsia="仿宋_GB2312"/>
          <w:b/>
          <w:sz w:val="32"/>
          <w:szCs w:val="32"/>
        </w:rPr>
        <w:br w:type="page"/>
      </w:r>
    </w:p>
    <w:p w14:paraId="6192B801" w14:textId="77777777" w:rsidR="00A43BF8" w:rsidRDefault="00A43BF8">
      <w:pPr>
        <w:spacing w:line="0" w:lineRule="atLeast"/>
        <w:jc w:val="center"/>
        <w:rPr>
          <w:rFonts w:ascii="仿宋_GB2312" w:eastAsia="仿宋_GB2312"/>
          <w:b/>
          <w:sz w:val="32"/>
          <w:szCs w:val="32"/>
        </w:rPr>
      </w:pPr>
    </w:p>
    <w:p w14:paraId="54A9EFCE" w14:textId="77777777" w:rsidR="00A43BF8" w:rsidRDefault="00A43BF8">
      <w:pPr>
        <w:spacing w:line="440" w:lineRule="exact"/>
        <w:jc w:val="center"/>
        <w:rPr>
          <w:rFonts w:ascii="仿宋_GB2312" w:eastAsia="仿宋_GB2312"/>
          <w:b/>
          <w:sz w:val="32"/>
          <w:szCs w:val="32"/>
        </w:rPr>
      </w:pPr>
    </w:p>
    <w:p w14:paraId="16618BD4" w14:textId="77777777" w:rsidR="00A43BF8" w:rsidRDefault="00A43BF8">
      <w:pPr>
        <w:spacing w:line="440" w:lineRule="exact"/>
        <w:jc w:val="center"/>
        <w:rPr>
          <w:rFonts w:ascii="仿宋_GB2312" w:eastAsia="仿宋_GB2312"/>
          <w:b/>
          <w:sz w:val="32"/>
          <w:szCs w:val="32"/>
        </w:rPr>
      </w:pPr>
    </w:p>
    <w:p w14:paraId="373DFD43" w14:textId="77777777" w:rsidR="00A43BF8" w:rsidRDefault="00A43BF8">
      <w:pPr>
        <w:spacing w:line="440" w:lineRule="exact"/>
        <w:jc w:val="center"/>
        <w:rPr>
          <w:rFonts w:ascii="仿宋_GB2312" w:eastAsia="仿宋_GB2312"/>
          <w:b/>
          <w:sz w:val="32"/>
          <w:szCs w:val="32"/>
        </w:rPr>
      </w:pPr>
    </w:p>
    <w:p w14:paraId="6029C47C" w14:textId="77777777" w:rsidR="00A43BF8" w:rsidRDefault="00A71FA5">
      <w:pPr>
        <w:spacing w:line="480" w:lineRule="auto"/>
        <w:jc w:val="center"/>
        <w:rPr>
          <w:rFonts w:ascii="仿宋_GB2312" w:eastAsia="仿宋_GB2312" w:hAnsi="宋体"/>
          <w:b/>
          <w:sz w:val="24"/>
        </w:rPr>
      </w:pPr>
      <w:r>
        <w:rPr>
          <w:rFonts w:ascii="仿宋_GB2312" w:eastAsia="仿宋_GB2312" w:hAnsi="宋体" w:hint="eastAsia"/>
          <w:b/>
          <w:sz w:val="24"/>
        </w:rPr>
        <w:t>采购公告目录</w:t>
      </w:r>
    </w:p>
    <w:p w14:paraId="3D63BE63" w14:textId="77777777" w:rsidR="00A43BF8" w:rsidRDefault="00A71FA5">
      <w:pPr>
        <w:spacing w:line="720" w:lineRule="auto"/>
        <w:rPr>
          <w:rFonts w:ascii="仿宋_GB2312" w:eastAsia="仿宋_GB2312"/>
          <w:b/>
          <w:sz w:val="24"/>
        </w:rPr>
      </w:pPr>
      <w:r>
        <w:rPr>
          <w:rFonts w:ascii="仿宋_GB2312" w:eastAsia="仿宋_GB2312" w:hint="eastAsia"/>
          <w:b/>
          <w:sz w:val="24"/>
        </w:rPr>
        <w:fldChar w:fldCharType="begin"/>
      </w:r>
      <w:r>
        <w:rPr>
          <w:rFonts w:ascii="仿宋_GB2312" w:eastAsia="仿宋_GB2312" w:hint="eastAsia"/>
          <w:b/>
          <w:sz w:val="24"/>
        </w:rPr>
        <w:instrText xml:space="preserve"> TOC \o "1-3" \h \z \u </w:instrText>
      </w:r>
      <w:r>
        <w:rPr>
          <w:rFonts w:ascii="仿宋_GB2312" w:eastAsia="仿宋_GB2312" w:hint="eastAsia"/>
          <w:b/>
          <w:sz w:val="24"/>
        </w:rPr>
        <w:fldChar w:fldCharType="separate"/>
      </w:r>
      <w:r>
        <w:rPr>
          <w:rFonts w:ascii="仿宋_GB2312" w:eastAsia="仿宋_GB2312" w:hint="eastAsia"/>
          <w:b/>
          <w:sz w:val="24"/>
        </w:rPr>
        <w:t>第一部分   公告</w:t>
      </w:r>
    </w:p>
    <w:p w14:paraId="368BA0AD" w14:textId="77777777" w:rsidR="00A43BF8" w:rsidRDefault="00A71FA5">
      <w:pPr>
        <w:spacing w:line="720" w:lineRule="auto"/>
        <w:rPr>
          <w:rFonts w:ascii="仿宋_GB2312" w:eastAsia="仿宋_GB2312"/>
          <w:b/>
          <w:sz w:val="24"/>
        </w:rPr>
      </w:pPr>
      <w:r>
        <w:rPr>
          <w:rFonts w:ascii="仿宋_GB2312" w:eastAsia="仿宋_GB2312" w:hint="eastAsia"/>
          <w:b/>
          <w:sz w:val="24"/>
        </w:rPr>
        <w:t>第二部分   须知</w:t>
      </w:r>
    </w:p>
    <w:p w14:paraId="259FD5FB" w14:textId="77777777" w:rsidR="00A43BF8" w:rsidRDefault="00A71FA5">
      <w:pPr>
        <w:spacing w:line="720" w:lineRule="auto"/>
        <w:rPr>
          <w:rFonts w:ascii="仿宋_GB2312" w:eastAsia="仿宋_GB2312"/>
          <w:b/>
          <w:sz w:val="24"/>
        </w:rPr>
      </w:pPr>
      <w:r>
        <w:rPr>
          <w:rFonts w:ascii="仿宋_GB2312" w:eastAsia="仿宋_GB2312" w:hint="eastAsia"/>
          <w:b/>
          <w:sz w:val="24"/>
        </w:rPr>
        <w:t>第三部分   响应文件（格式）附表</w:t>
      </w:r>
    </w:p>
    <w:p w14:paraId="7FE0BC72" w14:textId="77777777" w:rsidR="00A43BF8" w:rsidRDefault="00A71FA5">
      <w:pPr>
        <w:spacing w:line="440" w:lineRule="exact"/>
        <w:jc w:val="center"/>
        <w:rPr>
          <w:rFonts w:ascii="仿宋_GB2312" w:eastAsia="仿宋_GB2312"/>
          <w:sz w:val="24"/>
        </w:rPr>
      </w:pPr>
      <w:r>
        <w:rPr>
          <w:rFonts w:ascii="仿宋_GB2312" w:eastAsia="仿宋_GB2312" w:hint="eastAsia"/>
          <w:sz w:val="24"/>
        </w:rPr>
        <w:fldChar w:fldCharType="end"/>
      </w:r>
    </w:p>
    <w:p w14:paraId="6BAA5F71" w14:textId="77777777" w:rsidR="00A43BF8" w:rsidRDefault="00A43BF8">
      <w:pPr>
        <w:spacing w:line="440" w:lineRule="exact"/>
        <w:jc w:val="center"/>
        <w:rPr>
          <w:rFonts w:ascii="仿宋_GB2312" w:eastAsia="仿宋_GB2312"/>
          <w:sz w:val="24"/>
        </w:rPr>
      </w:pPr>
    </w:p>
    <w:p w14:paraId="021C5FFA" w14:textId="77777777" w:rsidR="00A43BF8" w:rsidRDefault="00A43BF8">
      <w:pPr>
        <w:spacing w:line="440" w:lineRule="exact"/>
        <w:jc w:val="center"/>
        <w:rPr>
          <w:rFonts w:ascii="仿宋_GB2312" w:eastAsia="仿宋_GB2312"/>
          <w:sz w:val="24"/>
        </w:rPr>
      </w:pPr>
    </w:p>
    <w:p w14:paraId="159A98EB" w14:textId="77777777" w:rsidR="00A43BF8" w:rsidRDefault="00A43BF8">
      <w:pPr>
        <w:spacing w:line="440" w:lineRule="exact"/>
        <w:jc w:val="center"/>
        <w:rPr>
          <w:rFonts w:ascii="仿宋_GB2312" w:eastAsia="仿宋_GB2312"/>
          <w:sz w:val="24"/>
        </w:rPr>
      </w:pPr>
    </w:p>
    <w:p w14:paraId="66E93175" w14:textId="77777777" w:rsidR="00A43BF8" w:rsidRDefault="00A43BF8">
      <w:pPr>
        <w:spacing w:line="440" w:lineRule="exact"/>
        <w:jc w:val="center"/>
        <w:rPr>
          <w:rFonts w:ascii="仿宋_GB2312" w:eastAsia="仿宋_GB2312"/>
          <w:sz w:val="24"/>
        </w:rPr>
      </w:pPr>
    </w:p>
    <w:p w14:paraId="1B1B4E4A" w14:textId="77777777" w:rsidR="00A43BF8" w:rsidRDefault="00A43BF8">
      <w:pPr>
        <w:spacing w:line="440" w:lineRule="exact"/>
        <w:jc w:val="center"/>
        <w:rPr>
          <w:rFonts w:ascii="仿宋_GB2312" w:eastAsia="仿宋_GB2312"/>
          <w:sz w:val="24"/>
        </w:rPr>
      </w:pPr>
    </w:p>
    <w:p w14:paraId="01973F3C" w14:textId="77777777" w:rsidR="00A43BF8" w:rsidRDefault="00A43BF8">
      <w:pPr>
        <w:spacing w:line="440" w:lineRule="exact"/>
        <w:jc w:val="center"/>
        <w:rPr>
          <w:rFonts w:ascii="仿宋_GB2312" w:eastAsia="仿宋_GB2312"/>
          <w:sz w:val="24"/>
        </w:rPr>
      </w:pPr>
    </w:p>
    <w:p w14:paraId="226185D0" w14:textId="77777777" w:rsidR="00A43BF8" w:rsidRDefault="00A43BF8">
      <w:pPr>
        <w:spacing w:line="440" w:lineRule="exact"/>
        <w:jc w:val="center"/>
        <w:rPr>
          <w:rFonts w:ascii="仿宋_GB2312" w:eastAsia="仿宋_GB2312"/>
          <w:sz w:val="24"/>
        </w:rPr>
      </w:pPr>
    </w:p>
    <w:p w14:paraId="12574C11" w14:textId="77777777" w:rsidR="00A43BF8" w:rsidRDefault="00A43BF8">
      <w:pPr>
        <w:spacing w:line="440" w:lineRule="exact"/>
        <w:jc w:val="center"/>
        <w:rPr>
          <w:rFonts w:ascii="仿宋_GB2312" w:eastAsia="仿宋_GB2312"/>
          <w:sz w:val="24"/>
        </w:rPr>
      </w:pPr>
    </w:p>
    <w:p w14:paraId="3A0DDC70" w14:textId="77777777" w:rsidR="00A43BF8" w:rsidRDefault="00A43BF8">
      <w:pPr>
        <w:spacing w:line="440" w:lineRule="exact"/>
        <w:jc w:val="center"/>
        <w:rPr>
          <w:rFonts w:ascii="仿宋_GB2312" w:eastAsia="仿宋_GB2312"/>
          <w:sz w:val="24"/>
        </w:rPr>
      </w:pPr>
    </w:p>
    <w:p w14:paraId="40CE95FB" w14:textId="77777777" w:rsidR="00A43BF8" w:rsidRDefault="00A43BF8">
      <w:pPr>
        <w:spacing w:line="440" w:lineRule="exact"/>
        <w:jc w:val="center"/>
        <w:rPr>
          <w:rFonts w:ascii="仿宋_GB2312" w:eastAsia="仿宋_GB2312"/>
          <w:sz w:val="24"/>
        </w:rPr>
      </w:pPr>
    </w:p>
    <w:p w14:paraId="505CA5E2" w14:textId="77777777" w:rsidR="00A43BF8" w:rsidRDefault="00A43BF8">
      <w:pPr>
        <w:spacing w:line="440" w:lineRule="exact"/>
        <w:jc w:val="center"/>
        <w:rPr>
          <w:rFonts w:ascii="仿宋_GB2312" w:eastAsia="仿宋_GB2312"/>
          <w:sz w:val="24"/>
        </w:rPr>
      </w:pPr>
    </w:p>
    <w:p w14:paraId="0D54B7EE" w14:textId="77777777" w:rsidR="00A43BF8" w:rsidRDefault="00A71FA5">
      <w:pPr>
        <w:widowControl/>
        <w:jc w:val="center"/>
        <w:rPr>
          <w:rFonts w:ascii="仿宋_GB2312" w:eastAsia="仿宋_GB2312"/>
          <w:b/>
          <w:sz w:val="24"/>
        </w:rPr>
      </w:pPr>
      <w:r>
        <w:rPr>
          <w:rFonts w:ascii="仿宋_GB2312" w:eastAsia="仿宋_GB2312"/>
          <w:b/>
          <w:sz w:val="24"/>
        </w:rPr>
        <w:br w:type="page"/>
      </w:r>
      <w:r>
        <w:rPr>
          <w:rFonts w:ascii="仿宋_GB2312" w:eastAsia="仿宋_GB2312" w:hint="eastAsia"/>
          <w:b/>
          <w:sz w:val="24"/>
        </w:rPr>
        <w:lastRenderedPageBreak/>
        <w:t>第一部分 公 告</w:t>
      </w:r>
    </w:p>
    <w:p w14:paraId="0620DD5C" w14:textId="77777777" w:rsidR="00A43BF8" w:rsidRDefault="00A71FA5">
      <w:pPr>
        <w:spacing w:line="440" w:lineRule="exact"/>
        <w:ind w:firstLineChars="200" w:firstLine="480"/>
        <w:rPr>
          <w:rFonts w:ascii="仿宋_GB2312" w:eastAsia="仿宋_GB2312"/>
          <w:color w:val="000000"/>
          <w:sz w:val="24"/>
        </w:rPr>
      </w:pPr>
      <w:bookmarkStart w:id="2" w:name="OLE_LINK5"/>
      <w:bookmarkStart w:id="3" w:name="OLE_LINK6"/>
      <w:r>
        <w:rPr>
          <w:rFonts w:ascii="仿宋_GB2312" w:eastAsia="仿宋_GB2312" w:hint="eastAsia"/>
          <w:color w:val="000000"/>
          <w:sz w:val="24"/>
        </w:rPr>
        <w:t>浙江省医疗器械检验研究拟采购分院互联建设项目维保项目，根据我国《政府采购法》、《招标投标法》等有关法律法规的规定，以及《浙江省医疗器械检验研究院采购管理制度》《浙江省医疗器械检验研究院自行采购项目的采购规定》的相关规定，现公开进行采购，邀请符合资质要求的单位参加此次投标。</w:t>
      </w:r>
    </w:p>
    <w:p w14:paraId="35D8D93B" w14:textId="79A674F0" w:rsidR="00A43BF8" w:rsidRDefault="00A71FA5">
      <w:pPr>
        <w:numPr>
          <w:ilvl w:val="0"/>
          <w:numId w:val="1"/>
        </w:numPr>
        <w:spacing w:line="440" w:lineRule="exact"/>
        <w:ind w:firstLineChars="200" w:firstLine="480"/>
        <w:rPr>
          <w:rFonts w:ascii="仿宋_GB2312" w:eastAsia="仿宋_GB2312"/>
          <w:color w:val="000000"/>
          <w:sz w:val="24"/>
        </w:rPr>
      </w:pPr>
      <w:r>
        <w:rPr>
          <w:rFonts w:ascii="仿宋_GB2312" w:eastAsia="仿宋_GB2312" w:hint="eastAsia"/>
          <w:color w:val="000000"/>
          <w:sz w:val="24"/>
        </w:rPr>
        <w:t>项目编号：</w:t>
      </w:r>
      <w:bookmarkStart w:id="4" w:name="OLE_LINK2"/>
      <w:bookmarkStart w:id="5" w:name="OLE_LINK1"/>
      <w:r w:rsidRPr="00A71FA5">
        <w:rPr>
          <w:rFonts w:ascii="仿宋_GB2312" w:eastAsia="仿宋_GB2312"/>
          <w:color w:val="000000"/>
          <w:sz w:val="24"/>
        </w:rPr>
        <w:t>MDST-</w:t>
      </w:r>
      <w:bookmarkEnd w:id="4"/>
      <w:bookmarkEnd w:id="5"/>
      <w:r w:rsidR="00BB49F2" w:rsidRPr="00A71FA5">
        <w:rPr>
          <w:rFonts w:ascii="仿宋_GB2312" w:eastAsia="仿宋_GB2312"/>
          <w:color w:val="000000"/>
          <w:sz w:val="24"/>
        </w:rPr>
        <w:t>2026</w:t>
      </w:r>
      <w:r w:rsidRPr="00A71FA5">
        <w:rPr>
          <w:rFonts w:ascii="仿宋_GB2312" w:eastAsia="仿宋_GB2312"/>
          <w:color w:val="000000"/>
          <w:sz w:val="24"/>
        </w:rPr>
        <w:t>-</w:t>
      </w:r>
      <w:r w:rsidR="00B33311" w:rsidRPr="00A71FA5">
        <w:rPr>
          <w:rFonts w:ascii="仿宋_GB2312" w:eastAsia="仿宋_GB2312"/>
          <w:color w:val="000000"/>
          <w:sz w:val="24"/>
        </w:rPr>
        <w:t>0</w:t>
      </w:r>
      <w:r>
        <w:rPr>
          <w:rFonts w:ascii="仿宋_GB2312" w:eastAsia="仿宋_GB2312"/>
          <w:color w:val="000000"/>
          <w:sz w:val="24"/>
        </w:rPr>
        <w:t>5</w:t>
      </w:r>
    </w:p>
    <w:p w14:paraId="5B1278DC"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二</w:t>
      </w:r>
      <w:r>
        <w:rPr>
          <w:rFonts w:ascii="仿宋_GB2312" w:eastAsia="仿宋_GB2312" w:hint="eastAsia"/>
          <w:i/>
          <w:color w:val="000000"/>
          <w:sz w:val="24"/>
        </w:rPr>
        <w:t>、</w:t>
      </w:r>
      <w:r>
        <w:rPr>
          <w:rFonts w:ascii="仿宋_GB2312" w:eastAsia="仿宋_GB2312" w:hint="eastAsia"/>
          <w:color w:val="000000"/>
          <w:sz w:val="24"/>
        </w:rPr>
        <w:t>项目概况（内容、用途、数量、简要技术要求）</w:t>
      </w:r>
      <w:bookmarkStart w:id="6" w:name="B09_招标内容"/>
      <w:bookmarkEnd w:id="6"/>
    </w:p>
    <w:p w14:paraId="6EB37440"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浙江省医疗器械检验研究院分院互联建设项目维保，包括</w:t>
      </w:r>
      <w:r>
        <w:rPr>
          <w:rFonts w:ascii="仿宋_GB2312" w:eastAsia="仿宋_GB2312" w:hAnsi="仿宋" w:cs="仿宋" w:hint="eastAsia"/>
          <w:color w:val="000000"/>
          <w:sz w:val="24"/>
        </w:rPr>
        <w:t>无线控制器、边界防火墙、上网行为管理、全网安全日志审计系统、数据库安全审计系统、堡垒机、全网安全态势感知平台、文档云存储一体机、备份系统、远程备份服务器、服务器、下沙机房UPS、UPS电池</w:t>
      </w:r>
      <w:r>
        <w:rPr>
          <w:rFonts w:ascii="仿宋_GB2312" w:eastAsia="仿宋_GB2312" w:hint="eastAsia"/>
          <w:color w:val="000000"/>
          <w:sz w:val="24"/>
        </w:rPr>
        <w:t>等进行专业设备维保。</w:t>
      </w:r>
    </w:p>
    <w:p w14:paraId="757F9D67"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（一）采购要求：</w:t>
      </w:r>
    </w:p>
    <w:p w14:paraId="3BC676D3"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具体工程量见</w:t>
      </w:r>
      <w:r>
        <w:rPr>
          <w:rFonts w:ascii="仿宋_GB2312" w:eastAsia="仿宋_GB2312" w:hint="eastAsia"/>
          <w:sz w:val="24"/>
          <w:szCs w:val="32"/>
        </w:rPr>
        <w:t>维保</w:t>
      </w:r>
      <w:r>
        <w:rPr>
          <w:rFonts w:ascii="仿宋_GB2312" w:eastAsia="仿宋_GB2312" w:hAnsiTheme="minorEastAsia" w:cs="仿宋" w:hint="eastAsia"/>
          <w:sz w:val="24"/>
        </w:rPr>
        <w:t>采购清单</w:t>
      </w:r>
      <w:r>
        <w:rPr>
          <w:rFonts w:ascii="仿宋_GB2312" w:eastAsia="仿宋_GB2312" w:hint="eastAsia"/>
          <w:color w:val="000000"/>
          <w:sz w:val="24"/>
        </w:rPr>
        <w:t>，工程质量符合最新国家规定的验收合格及行业新规标准。</w:t>
      </w:r>
    </w:p>
    <w:p w14:paraId="47C9409D"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（二）资格要求</w:t>
      </w:r>
    </w:p>
    <w:bookmarkEnd w:id="2"/>
    <w:bookmarkEnd w:id="3"/>
    <w:p w14:paraId="0EC09736"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color w:val="000000"/>
          <w:sz w:val="24"/>
        </w:rPr>
        <w:t>1.供应商须有独立法人资格，具有有效的企业法人营业执照；</w:t>
      </w:r>
    </w:p>
    <w:p w14:paraId="0D75B3BC"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color w:val="000000"/>
          <w:sz w:val="24"/>
        </w:rPr>
        <w:t>2.满足《中华人民共和国政府采购法》第二十二条规定；未被</w:t>
      </w:r>
      <w:r>
        <w:rPr>
          <w:rFonts w:ascii="仿宋_GB2312" w:eastAsia="仿宋_GB2312"/>
          <w:color w:val="000000"/>
          <w:sz w:val="24"/>
        </w:rPr>
        <w:t>“</w:t>
      </w:r>
      <w:r>
        <w:rPr>
          <w:rFonts w:ascii="仿宋_GB2312" w:eastAsia="仿宋_GB2312"/>
          <w:color w:val="000000"/>
          <w:sz w:val="24"/>
        </w:rPr>
        <w:t>信用中国</w:t>
      </w:r>
      <w:r>
        <w:rPr>
          <w:rFonts w:ascii="仿宋_GB2312" w:eastAsia="仿宋_GB2312"/>
          <w:color w:val="000000"/>
          <w:sz w:val="24"/>
        </w:rPr>
        <w:t>”</w:t>
      </w:r>
      <w:r>
        <w:rPr>
          <w:rFonts w:ascii="仿宋_GB2312" w:eastAsia="仿宋_GB2312"/>
          <w:color w:val="000000"/>
          <w:sz w:val="24"/>
        </w:rPr>
        <w:t>（www.creditchina.gov.cn)、中国政府采购网（www.ccgp.gov.cn）列入失信被执行人、重大税收违法案件当事人名单、政府采购严重违法失信行为记录名单；</w:t>
      </w:r>
    </w:p>
    <w:p w14:paraId="777CE0DA" w14:textId="77777777" w:rsidR="00A43BF8" w:rsidRDefault="00A71FA5">
      <w:pPr>
        <w:spacing w:line="440" w:lineRule="exact"/>
        <w:ind w:firstLineChars="200" w:firstLine="480"/>
        <w:rPr>
          <w:rFonts w:ascii="仿宋_GB2312" w:eastAsia="仿宋_GB2312"/>
          <w:color w:val="000000" w:themeColor="text1"/>
          <w:sz w:val="24"/>
        </w:rPr>
      </w:pPr>
      <w:r>
        <w:rPr>
          <w:rFonts w:ascii="仿宋_GB2312" w:eastAsia="仿宋_GB2312" w:hint="eastAsia"/>
          <w:color w:val="000000" w:themeColor="text1"/>
          <w:sz w:val="24"/>
        </w:rPr>
        <w:t>（三）项目情况</w:t>
      </w:r>
    </w:p>
    <w:p w14:paraId="0CCAF5D2" w14:textId="77777777" w:rsidR="00A43BF8" w:rsidRDefault="00A71FA5">
      <w:pPr>
        <w:adjustRightInd w:val="0"/>
        <w:snapToGrid w:val="0"/>
        <w:spacing w:line="360" w:lineRule="auto"/>
        <w:ind w:firstLineChars="200" w:firstLine="480"/>
        <w:rPr>
          <w:rFonts w:ascii="仿宋_GB2312" w:eastAsia="仿宋_GB2312" w:hAnsiTheme="minorEastAsia" w:cs="仿宋"/>
          <w:color w:val="000000" w:themeColor="text1"/>
          <w:sz w:val="24"/>
        </w:rPr>
      </w:pPr>
      <w:r>
        <w:rPr>
          <w:rFonts w:ascii="仿宋_GB2312" w:eastAsia="仿宋_GB2312" w:hAnsiTheme="minorEastAsia" w:cs="仿宋" w:hint="eastAsia"/>
          <w:color w:val="000000" w:themeColor="text1"/>
          <w:sz w:val="24"/>
        </w:rPr>
        <w:t>1.服务内容</w:t>
      </w:r>
    </w:p>
    <w:p w14:paraId="61453F0C" w14:textId="302559CB" w:rsidR="00A43BF8" w:rsidRDefault="00A71FA5">
      <w:pPr>
        <w:adjustRightInd w:val="0"/>
        <w:snapToGrid w:val="0"/>
        <w:spacing w:line="360" w:lineRule="auto"/>
        <w:ind w:firstLineChars="200" w:firstLine="480"/>
        <w:rPr>
          <w:rFonts w:ascii="仿宋_GB2312" w:eastAsia="仿宋_GB2312" w:hAnsiTheme="minorEastAsia" w:cs="仿宋"/>
          <w:color w:val="000000"/>
          <w:sz w:val="24"/>
        </w:rPr>
      </w:pPr>
      <w:bookmarkStart w:id="7" w:name="OLE_LINK8"/>
      <w:bookmarkStart w:id="8" w:name="OLE_LINK9"/>
      <w:bookmarkStart w:id="9" w:name="OLE_LINK30"/>
      <w:bookmarkStart w:id="10" w:name="OLE_LINK31"/>
      <w:r>
        <w:rPr>
          <w:rFonts w:ascii="仿宋_GB2312" w:eastAsia="仿宋_GB2312" w:hAnsiTheme="minorEastAsia" w:cs="仿宋" w:hint="eastAsia"/>
          <w:color w:val="000000"/>
          <w:sz w:val="24"/>
        </w:rPr>
        <w:t>1</w:t>
      </w:r>
      <w:r>
        <w:rPr>
          <w:rFonts w:ascii="仿宋_GB2312" w:eastAsia="仿宋_GB2312" w:hAnsiTheme="minorEastAsia" w:cs="仿宋"/>
          <w:color w:val="000000"/>
          <w:sz w:val="24"/>
        </w:rPr>
        <w:t>.1</w:t>
      </w:r>
      <w:r>
        <w:rPr>
          <w:rFonts w:ascii="仿宋_GB2312" w:eastAsia="仿宋_GB2312" w:hAnsiTheme="minorEastAsia" w:cs="仿宋" w:hint="eastAsia"/>
          <w:color w:val="000000"/>
          <w:sz w:val="24"/>
        </w:rPr>
        <w:t>维保服务：维保服务要求无线控制器、边界防火墙、上网行为管理、全网安全日志审计系统、数据库安全审计系统、</w:t>
      </w:r>
      <w:r w:rsidR="00EF4587">
        <w:rPr>
          <w:rFonts w:ascii="仿宋_GB2312" w:eastAsia="仿宋_GB2312" w:hAnsiTheme="minorEastAsia" w:cs="仿宋" w:hint="eastAsia"/>
          <w:color w:val="000000"/>
          <w:sz w:val="24"/>
        </w:rPr>
        <w:t>超融合软件</w:t>
      </w:r>
      <w:r>
        <w:rPr>
          <w:rFonts w:ascii="仿宋_GB2312" w:eastAsia="仿宋_GB2312" w:hAnsiTheme="minorEastAsia" w:cs="仿宋" w:hint="eastAsia"/>
          <w:color w:val="000000"/>
          <w:sz w:val="24"/>
        </w:rPr>
        <w:t>、全网安全态势感知平台、文档云存储一体机、备份系统、远程备份服务器、服务器、下沙机房UPS、UPS电池提供维保服务，详见</w:t>
      </w:r>
      <w:r>
        <w:rPr>
          <w:rFonts w:ascii="仿宋_GB2312" w:eastAsia="仿宋_GB2312" w:hint="eastAsia"/>
          <w:sz w:val="24"/>
          <w:szCs w:val="32"/>
        </w:rPr>
        <w:t>维保</w:t>
      </w:r>
      <w:r>
        <w:rPr>
          <w:rFonts w:ascii="仿宋_GB2312" w:eastAsia="仿宋_GB2312" w:hAnsiTheme="minorEastAsia" w:cs="仿宋" w:hint="eastAsia"/>
          <w:sz w:val="24"/>
        </w:rPr>
        <w:t>服务清单</w:t>
      </w:r>
      <w:r>
        <w:rPr>
          <w:rFonts w:ascii="仿宋_GB2312" w:eastAsia="仿宋_GB2312" w:hAnsiTheme="minorEastAsia" w:cs="仿宋" w:hint="eastAsia"/>
          <w:color w:val="000000"/>
          <w:sz w:val="24"/>
        </w:rPr>
        <w:t>。</w:t>
      </w:r>
    </w:p>
    <w:p w14:paraId="38908D52" w14:textId="77777777" w:rsidR="00A43BF8" w:rsidRDefault="00A71FA5">
      <w:pPr>
        <w:adjustRightInd w:val="0"/>
        <w:snapToGrid w:val="0"/>
        <w:spacing w:line="360" w:lineRule="auto"/>
        <w:ind w:firstLineChars="200" w:firstLine="480"/>
        <w:rPr>
          <w:rFonts w:ascii="仿宋_GB2312" w:eastAsia="仿宋_GB2312" w:hAnsiTheme="minorEastAsia" w:cs="仿宋"/>
          <w:color w:val="000000"/>
          <w:sz w:val="24"/>
        </w:rPr>
      </w:pPr>
      <w:r>
        <w:rPr>
          <w:rFonts w:ascii="仿宋_GB2312" w:eastAsia="仿宋_GB2312" w:hAnsiTheme="minorEastAsia" w:cs="仿宋" w:hint="eastAsia"/>
          <w:color w:val="000000"/>
          <w:sz w:val="24"/>
        </w:rPr>
        <w:t>1</w:t>
      </w:r>
      <w:r>
        <w:rPr>
          <w:rFonts w:ascii="仿宋_GB2312" w:eastAsia="仿宋_GB2312" w:hAnsiTheme="minorEastAsia" w:cs="仿宋"/>
          <w:color w:val="000000"/>
          <w:sz w:val="24"/>
        </w:rPr>
        <w:t>.2</w:t>
      </w:r>
      <w:r>
        <w:rPr>
          <w:rFonts w:ascii="仿宋_GB2312" w:eastAsia="仿宋_GB2312" w:hAnsiTheme="minorEastAsia" w:cs="仿宋" w:hint="eastAsia"/>
          <w:color w:val="000000"/>
          <w:sz w:val="24"/>
        </w:rPr>
        <w:t>日常维护服务：服务商对于以上各个系统提供一年4次巡检服务，并出具相应的巡检报告。</w:t>
      </w:r>
    </w:p>
    <w:p w14:paraId="1C8A5417" w14:textId="77777777" w:rsidR="00A43BF8" w:rsidRDefault="00A71FA5">
      <w:pPr>
        <w:pStyle w:val="a0"/>
        <w:snapToGrid w:val="0"/>
        <w:spacing w:line="360" w:lineRule="auto"/>
        <w:ind w:firstLine="480"/>
        <w:rPr>
          <w:rFonts w:hAnsiTheme="minorEastAsia" w:cs="仿宋"/>
          <w:color w:val="000000"/>
          <w:sz w:val="24"/>
          <w:szCs w:val="24"/>
        </w:rPr>
      </w:pPr>
      <w:r>
        <w:rPr>
          <w:rFonts w:hAnsiTheme="minorEastAsia" w:cs="仿宋" w:hint="eastAsia"/>
          <w:color w:val="000000"/>
          <w:sz w:val="24"/>
        </w:rPr>
        <w:t>1</w:t>
      </w:r>
      <w:r>
        <w:rPr>
          <w:rFonts w:hAnsiTheme="minorEastAsia" w:cs="仿宋"/>
          <w:color w:val="000000"/>
          <w:sz w:val="24"/>
        </w:rPr>
        <w:t>.3</w:t>
      </w:r>
      <w:r>
        <w:rPr>
          <w:rFonts w:hAnsiTheme="minorEastAsia" w:cs="仿宋" w:hint="eastAsia"/>
          <w:color w:val="000000"/>
          <w:sz w:val="24"/>
          <w:szCs w:val="24"/>
        </w:rPr>
        <w:t>日常软硬件故障诊断维护服务：服务商在做好日常巡检服务的同时，要求对于日常的突发网络问题，网络安全问题、服务器操作系统同时进行维护，对于问题故障1小时响应，2小时到达现场，4小时排除故障，无法解决的硬件问题的需要提供备机，保证系统的正常运行，对于硬件故障需要更换的，需要征求采购方建议。服务商提供服务次数不限。（由于系统具有关联性，</w:t>
      </w:r>
      <w:r>
        <w:rPr>
          <w:rFonts w:hAnsiTheme="minorEastAsia" w:cs="仿宋"/>
          <w:color w:val="000000"/>
          <w:sz w:val="24"/>
          <w:szCs w:val="24"/>
        </w:rPr>
        <w:t>对于不在此次维保范围内的设备，</w:t>
      </w:r>
      <w:r>
        <w:rPr>
          <w:rFonts w:hAnsiTheme="minorEastAsia" w:cs="仿宋" w:hint="eastAsia"/>
          <w:color w:val="000000"/>
          <w:sz w:val="24"/>
          <w:szCs w:val="24"/>
        </w:rPr>
        <w:t>服务商</w:t>
      </w:r>
      <w:r>
        <w:rPr>
          <w:rFonts w:hAnsiTheme="minorEastAsia" w:cs="仿宋"/>
          <w:color w:val="000000"/>
          <w:sz w:val="24"/>
          <w:szCs w:val="24"/>
        </w:rPr>
        <w:t>应当</w:t>
      </w:r>
      <w:r>
        <w:rPr>
          <w:rFonts w:hAnsiTheme="minorEastAsia" w:cs="仿宋" w:hint="eastAsia"/>
          <w:color w:val="000000"/>
          <w:sz w:val="24"/>
          <w:szCs w:val="24"/>
        </w:rPr>
        <w:t>积极提供技术支持。）任何形式的维保、维修必须有书面形式的记录提供采购方。</w:t>
      </w:r>
    </w:p>
    <w:p w14:paraId="01C8ACE8" w14:textId="77777777" w:rsidR="00A43BF8" w:rsidRDefault="00A43BF8">
      <w:pPr>
        <w:adjustRightInd w:val="0"/>
        <w:snapToGrid w:val="0"/>
        <w:spacing w:line="360" w:lineRule="auto"/>
        <w:ind w:firstLineChars="200" w:firstLine="480"/>
        <w:rPr>
          <w:rFonts w:ascii="仿宋_GB2312" w:eastAsia="仿宋_GB2312" w:hAnsiTheme="minorEastAsia" w:cs="仿宋"/>
          <w:color w:val="000000"/>
          <w:sz w:val="24"/>
        </w:rPr>
      </w:pPr>
    </w:p>
    <w:bookmarkEnd w:id="7"/>
    <w:bookmarkEnd w:id="8"/>
    <w:bookmarkEnd w:id="9"/>
    <w:bookmarkEnd w:id="10"/>
    <w:p w14:paraId="0A9DFCC1" w14:textId="77777777" w:rsidR="00A43BF8" w:rsidRDefault="00A71FA5">
      <w:pPr>
        <w:pStyle w:val="Default"/>
        <w:ind w:firstLineChars="300" w:firstLine="720"/>
        <w:rPr>
          <w:rFonts w:ascii="仿宋_GB2312" w:eastAsia="仿宋_GB2312" w:hAnsiTheme="minorEastAsia" w:cs="仿宋"/>
        </w:rPr>
      </w:pPr>
      <w:r>
        <w:rPr>
          <w:rFonts w:ascii="仿宋_GB2312" w:eastAsia="仿宋_GB2312" w:hAnsiTheme="minorEastAsia" w:cs="仿宋" w:hint="eastAsia"/>
        </w:rPr>
        <w:t>1.4</w:t>
      </w:r>
      <w:r>
        <w:rPr>
          <w:rFonts w:ascii="仿宋_GB2312" w:eastAsia="仿宋_GB2312" w:hAnsiTheme="minorEastAsia" w:cs="仿宋"/>
        </w:rPr>
        <w:t xml:space="preserve"> </w:t>
      </w:r>
      <w:r>
        <w:rPr>
          <w:rFonts w:ascii="仿宋_GB2312" w:eastAsia="仿宋_GB2312" w:hAnsiTheme="minorEastAsia" w:cs="仿宋" w:hint="eastAsia"/>
        </w:rPr>
        <w:t>如果日常采购方对于网络架构、业务系统架构等需要进行调整或优化时服务商必须积极提供咨询，并且积极配合采购方进行调整和优化。</w:t>
      </w:r>
    </w:p>
    <w:p w14:paraId="69F61BA1" w14:textId="77777777" w:rsidR="00A43BF8" w:rsidRDefault="00A71FA5">
      <w:pPr>
        <w:pStyle w:val="Default"/>
        <w:rPr>
          <w:rFonts w:ascii="仿宋_GB2312" w:eastAsia="仿宋_GB2312" w:hAnsiTheme="minorEastAsia" w:cs="仿宋"/>
        </w:rPr>
      </w:pPr>
      <w:r>
        <w:rPr>
          <w:rFonts w:ascii="仿宋_GB2312" w:eastAsia="仿宋_GB2312" w:hAnsiTheme="minorEastAsia" w:cs="仿宋" w:hint="eastAsia"/>
        </w:rPr>
        <w:t xml:space="preserve">   </w:t>
      </w:r>
      <w:r>
        <w:rPr>
          <w:rFonts w:ascii="仿宋_GB2312" w:eastAsia="仿宋_GB2312" w:hAnsiTheme="minorEastAsia" w:cs="仿宋"/>
        </w:rPr>
        <w:t xml:space="preserve">   </w:t>
      </w:r>
      <w:r>
        <w:rPr>
          <w:rFonts w:ascii="仿宋_GB2312" w:eastAsia="仿宋_GB2312" w:hAnsiTheme="minorEastAsia" w:cs="仿宋" w:hint="eastAsia"/>
        </w:rPr>
        <w:t>1</w:t>
      </w:r>
      <w:r>
        <w:rPr>
          <w:rFonts w:ascii="仿宋_GB2312" w:eastAsia="仿宋_GB2312" w:hAnsiTheme="minorEastAsia" w:cs="仿宋"/>
        </w:rPr>
        <w:t xml:space="preserve">.5 </w:t>
      </w:r>
      <w:r>
        <w:rPr>
          <w:rFonts w:ascii="仿宋_GB2312" w:eastAsia="仿宋_GB2312" w:hAnsiTheme="minorEastAsia" w:cs="仿宋" w:hint="eastAsia"/>
        </w:rPr>
        <w:t>维保周期：自合同签订</w:t>
      </w:r>
      <w:r>
        <w:rPr>
          <w:rFonts w:ascii="仿宋_GB2312" w:eastAsia="仿宋_GB2312" w:hAnsiTheme="minorEastAsia" w:cs="仿宋"/>
        </w:rPr>
        <w:t>之</w:t>
      </w:r>
      <w:r>
        <w:rPr>
          <w:rFonts w:ascii="仿宋_GB2312" w:eastAsia="仿宋_GB2312" w:hAnsiTheme="minorEastAsia" w:cs="仿宋" w:hint="eastAsia"/>
        </w:rPr>
        <w:t>日</w:t>
      </w:r>
      <w:r>
        <w:rPr>
          <w:rFonts w:ascii="仿宋_GB2312" w:eastAsia="仿宋_GB2312" w:hAnsiTheme="minorEastAsia" w:cs="仿宋"/>
        </w:rPr>
        <w:t>起</w:t>
      </w:r>
      <w:r>
        <w:rPr>
          <w:rFonts w:ascii="仿宋_GB2312" w:eastAsia="仿宋_GB2312" w:hAnsiTheme="minorEastAsia" w:cs="仿宋" w:hint="eastAsia"/>
        </w:rPr>
        <w:t>壹年。</w:t>
      </w:r>
    </w:p>
    <w:p w14:paraId="218EE412" w14:textId="77777777" w:rsidR="00A43BF8" w:rsidRDefault="00A43BF8">
      <w:pPr>
        <w:pStyle w:val="TOC71"/>
        <w:ind w:left="0"/>
      </w:pPr>
    </w:p>
    <w:p w14:paraId="01D04303" w14:textId="77777777" w:rsidR="00A43BF8" w:rsidRDefault="00A71FA5">
      <w:pPr>
        <w:spacing w:line="440" w:lineRule="exact"/>
        <w:ind w:firstLineChars="200" w:firstLine="480"/>
        <w:rPr>
          <w:rFonts w:ascii="仿宋_GB2312" w:eastAsia="仿宋_GB2312" w:hAnsiTheme="minorEastAsia" w:cs="仿宋"/>
          <w:color w:val="000000"/>
          <w:kern w:val="0"/>
          <w:sz w:val="24"/>
        </w:rPr>
      </w:pPr>
      <w:r>
        <w:rPr>
          <w:rFonts w:ascii="仿宋_GB2312" w:eastAsia="仿宋_GB2312" w:hAnsiTheme="minorEastAsia" w:cs="仿宋" w:hint="eastAsia"/>
          <w:color w:val="000000"/>
          <w:kern w:val="0"/>
          <w:sz w:val="24"/>
        </w:rPr>
        <w:t>2.服务标准</w:t>
      </w:r>
    </w:p>
    <w:p w14:paraId="2DA76D9B" w14:textId="77777777" w:rsidR="00A43BF8" w:rsidRDefault="00A71FA5">
      <w:pPr>
        <w:spacing w:line="440" w:lineRule="exact"/>
        <w:ind w:firstLineChars="200" w:firstLine="480"/>
        <w:rPr>
          <w:rFonts w:ascii="仿宋_GB2312" w:eastAsia="仿宋_GB2312" w:hAnsiTheme="minorEastAsia" w:cs="仿宋"/>
          <w:color w:val="000000"/>
          <w:kern w:val="0"/>
          <w:sz w:val="24"/>
        </w:rPr>
      </w:pPr>
      <w:r>
        <w:rPr>
          <w:rFonts w:ascii="仿宋_GB2312" w:eastAsia="仿宋_GB2312" w:hAnsiTheme="minorEastAsia" w:cs="仿宋" w:hint="eastAsia"/>
          <w:color w:val="000000"/>
          <w:kern w:val="0"/>
          <w:sz w:val="24"/>
        </w:rPr>
        <w:t>2</w:t>
      </w:r>
      <w:r>
        <w:rPr>
          <w:rFonts w:ascii="仿宋_GB2312" w:eastAsia="仿宋_GB2312" w:hAnsiTheme="minorEastAsia" w:cs="仿宋"/>
          <w:color w:val="000000"/>
          <w:kern w:val="0"/>
          <w:sz w:val="24"/>
        </w:rPr>
        <w:t xml:space="preserve">.1 </w:t>
      </w:r>
      <w:r>
        <w:rPr>
          <w:rFonts w:ascii="仿宋_GB2312" w:eastAsia="仿宋_GB2312" w:hAnsiTheme="minorEastAsia" w:cs="仿宋" w:hint="eastAsia"/>
          <w:color w:val="000000"/>
          <w:kern w:val="0"/>
          <w:sz w:val="24"/>
        </w:rPr>
        <w:t>服务方式：在线以及现场服务。</w:t>
      </w:r>
    </w:p>
    <w:p w14:paraId="0B24B0E6" w14:textId="77777777" w:rsidR="00A43BF8" w:rsidRDefault="00A71FA5">
      <w:pPr>
        <w:spacing w:line="440" w:lineRule="exact"/>
        <w:ind w:firstLineChars="200" w:firstLine="480"/>
        <w:rPr>
          <w:rFonts w:ascii="仿宋_GB2312" w:eastAsia="仿宋_GB2312" w:hAnsiTheme="minorEastAsia" w:cs="仿宋"/>
          <w:color w:val="000000"/>
          <w:kern w:val="0"/>
          <w:sz w:val="24"/>
        </w:rPr>
      </w:pPr>
      <w:r>
        <w:rPr>
          <w:rFonts w:ascii="仿宋_GB2312" w:eastAsia="仿宋_GB2312" w:hAnsiTheme="minorEastAsia" w:cs="仿宋" w:hint="eastAsia"/>
          <w:color w:val="000000"/>
          <w:kern w:val="0"/>
          <w:sz w:val="24"/>
        </w:rPr>
        <w:t>2</w:t>
      </w:r>
      <w:r>
        <w:rPr>
          <w:rFonts w:ascii="仿宋_GB2312" w:eastAsia="仿宋_GB2312" w:hAnsiTheme="minorEastAsia" w:cs="仿宋"/>
          <w:color w:val="000000"/>
          <w:kern w:val="0"/>
          <w:sz w:val="24"/>
        </w:rPr>
        <w:t xml:space="preserve">.2 </w:t>
      </w:r>
      <w:r>
        <w:rPr>
          <w:rFonts w:ascii="仿宋_GB2312" w:eastAsia="仿宋_GB2312" w:hAnsiTheme="minorEastAsia" w:cs="仿宋" w:hint="eastAsia"/>
          <w:color w:val="000000"/>
          <w:kern w:val="0"/>
          <w:sz w:val="24"/>
        </w:rPr>
        <w:t>服务点：杭州。</w:t>
      </w:r>
    </w:p>
    <w:p w14:paraId="19A32D04" w14:textId="77777777" w:rsidR="00A43BF8" w:rsidRDefault="00A71FA5">
      <w:pPr>
        <w:spacing w:line="440" w:lineRule="exact"/>
        <w:ind w:firstLineChars="200" w:firstLine="480"/>
        <w:rPr>
          <w:rFonts w:ascii="仿宋_GB2312" w:eastAsia="仿宋_GB2312" w:hAnsiTheme="minorEastAsia" w:cs="仿宋"/>
          <w:color w:val="000000"/>
          <w:kern w:val="0"/>
          <w:sz w:val="24"/>
        </w:rPr>
      </w:pPr>
      <w:r>
        <w:rPr>
          <w:rFonts w:ascii="仿宋_GB2312" w:eastAsia="仿宋_GB2312" w:hAnsiTheme="minorEastAsia" w:cs="仿宋" w:hint="eastAsia"/>
          <w:color w:val="000000"/>
          <w:kern w:val="0"/>
          <w:sz w:val="24"/>
        </w:rPr>
        <w:t>2</w:t>
      </w:r>
      <w:r>
        <w:rPr>
          <w:rFonts w:ascii="仿宋_GB2312" w:eastAsia="仿宋_GB2312" w:hAnsiTheme="minorEastAsia" w:cs="仿宋"/>
          <w:color w:val="000000"/>
          <w:kern w:val="0"/>
          <w:sz w:val="24"/>
        </w:rPr>
        <w:t xml:space="preserve">.3 </w:t>
      </w:r>
      <w:r>
        <w:rPr>
          <w:rFonts w:ascii="仿宋_GB2312" w:eastAsia="仿宋_GB2312" w:hAnsiTheme="minorEastAsia" w:cs="仿宋" w:hint="eastAsia"/>
          <w:color w:val="000000"/>
          <w:kern w:val="0"/>
          <w:sz w:val="24"/>
        </w:rPr>
        <w:t>服务要求：由于整体维保涉及到网络、网络安全、服务器、强电等，需要服务商具备专业能力，以及专业技术团队。服务商对于出现的故障需要有不依赖原厂商自行评判排除故障的能力，快速解决问题。同时为了确保今后维护工作的顺利开展，供应商的实施人员需为供应商本单位人员（提供社保证明）同时需要取得深信服或者网神等厂商原厂资深技术认证，签订合同前需要提供相关能力证明（若无法提供视为虚假应标，将取消中标资格）。</w:t>
      </w:r>
    </w:p>
    <w:p w14:paraId="2402B48B" w14:textId="77777777" w:rsidR="00A43BF8" w:rsidRDefault="00A71FA5">
      <w:pPr>
        <w:spacing w:line="440" w:lineRule="exact"/>
        <w:ind w:firstLineChars="200" w:firstLine="480"/>
        <w:rPr>
          <w:rFonts w:ascii="仿宋_GB2312" w:eastAsia="仿宋_GB2312" w:hAnsiTheme="minorEastAsia" w:cs="仿宋"/>
          <w:color w:val="000000"/>
          <w:kern w:val="0"/>
          <w:sz w:val="24"/>
        </w:rPr>
      </w:pPr>
      <w:r>
        <w:rPr>
          <w:rFonts w:ascii="仿宋_GB2312" w:eastAsia="仿宋_GB2312" w:hAnsiTheme="minorEastAsia" w:cs="仿宋" w:hint="eastAsia"/>
          <w:color w:val="000000"/>
          <w:kern w:val="0"/>
          <w:sz w:val="24"/>
        </w:rPr>
        <w:t>2</w:t>
      </w:r>
      <w:r>
        <w:rPr>
          <w:rFonts w:ascii="仿宋_GB2312" w:eastAsia="仿宋_GB2312" w:hAnsiTheme="minorEastAsia" w:cs="仿宋"/>
          <w:color w:val="000000"/>
          <w:kern w:val="0"/>
          <w:sz w:val="24"/>
        </w:rPr>
        <w:t xml:space="preserve">.4 </w:t>
      </w:r>
      <w:r>
        <w:rPr>
          <w:rFonts w:ascii="仿宋_GB2312" w:eastAsia="仿宋_GB2312" w:hAnsiTheme="minorEastAsia" w:cs="仿宋" w:hint="eastAsia"/>
          <w:color w:val="000000"/>
          <w:kern w:val="0"/>
          <w:sz w:val="24"/>
        </w:rPr>
        <w:t>服务质量要求：信息技术服务运行维护需要满足（GB/T 28827.1-2022）规范要求。</w:t>
      </w:r>
    </w:p>
    <w:p w14:paraId="16D4F3EB" w14:textId="77777777" w:rsidR="00A43BF8" w:rsidRDefault="00A71FA5">
      <w:pPr>
        <w:spacing w:line="440" w:lineRule="exact"/>
        <w:ind w:firstLineChars="200" w:firstLine="480"/>
        <w:rPr>
          <w:rFonts w:ascii="仿宋_GB2312" w:eastAsia="仿宋_GB2312" w:hAnsiTheme="minorEastAsia" w:cs="仿宋"/>
          <w:color w:val="000000"/>
          <w:kern w:val="0"/>
          <w:sz w:val="24"/>
        </w:rPr>
      </w:pPr>
      <w:r>
        <w:rPr>
          <w:rFonts w:ascii="仿宋_GB2312" w:eastAsia="仿宋_GB2312" w:hAnsiTheme="minorEastAsia" w:cs="仿宋" w:hint="eastAsia"/>
          <w:color w:val="000000"/>
          <w:kern w:val="0"/>
          <w:sz w:val="24"/>
        </w:rPr>
        <w:t>2</w:t>
      </w:r>
      <w:r>
        <w:rPr>
          <w:rFonts w:ascii="仿宋_GB2312" w:eastAsia="仿宋_GB2312" w:hAnsiTheme="minorEastAsia" w:cs="仿宋"/>
          <w:color w:val="000000"/>
          <w:kern w:val="0"/>
          <w:sz w:val="24"/>
        </w:rPr>
        <w:t>.5</w:t>
      </w:r>
      <w:r>
        <w:rPr>
          <w:rFonts w:ascii="仿宋_GB2312" w:eastAsia="仿宋_GB2312" w:hAnsiTheme="minorEastAsia" w:cs="仿宋" w:hint="eastAsia"/>
          <w:color w:val="000000"/>
          <w:kern w:val="0"/>
          <w:sz w:val="24"/>
        </w:rPr>
        <w:t>保密要求：属于采购方的各种统计资料、影像资料、光盘资料、纸质资料及各种清单等项目信息资料在项目结束时都必须完整完全移交，不得下载、留存、持有和使用采购方的任何信息，违者将承担法律责任。</w:t>
      </w:r>
    </w:p>
    <w:p w14:paraId="029E336D" w14:textId="77777777" w:rsidR="00A43BF8" w:rsidRDefault="00A71FA5">
      <w:pPr>
        <w:adjustRightInd w:val="0"/>
        <w:snapToGrid w:val="0"/>
        <w:spacing w:line="360" w:lineRule="auto"/>
        <w:ind w:firstLineChars="200" w:firstLine="480"/>
        <w:rPr>
          <w:rFonts w:ascii="仿宋_GB2312" w:eastAsia="仿宋_GB2312" w:hAnsiTheme="minorEastAsia" w:cs="仿宋"/>
          <w:color w:val="000000"/>
          <w:kern w:val="0"/>
          <w:sz w:val="24"/>
        </w:rPr>
      </w:pPr>
      <w:r>
        <w:rPr>
          <w:rFonts w:ascii="仿宋_GB2312" w:eastAsia="仿宋_GB2312" w:hAnsiTheme="minorEastAsia" w:cs="仿宋" w:hint="eastAsia"/>
          <w:color w:val="000000"/>
          <w:kern w:val="0"/>
          <w:sz w:val="24"/>
        </w:rPr>
        <w:t>3.商务要求：</w:t>
      </w:r>
    </w:p>
    <w:p w14:paraId="0A2780CB" w14:textId="77777777" w:rsidR="00A43BF8" w:rsidRDefault="00A71FA5">
      <w:pPr>
        <w:pStyle w:val="a5"/>
        <w:spacing w:line="360" w:lineRule="auto"/>
        <w:ind w:firstLineChars="200" w:firstLine="480"/>
        <w:rPr>
          <w:rFonts w:ascii="仿宋_GB2312" w:eastAsia="仿宋_GB2312" w:hAnsiTheme="minorEastAsia" w:cs="仿宋"/>
          <w:kern w:val="0"/>
          <w:sz w:val="24"/>
          <w:lang w:eastAsia="zh-Hans"/>
        </w:rPr>
      </w:pPr>
      <w:r>
        <w:rPr>
          <w:rFonts w:ascii="仿宋_GB2312" w:eastAsia="仿宋_GB2312" w:hAnsiTheme="minorEastAsia" w:cs="仿宋" w:hint="eastAsia"/>
          <w:kern w:val="0"/>
          <w:sz w:val="24"/>
        </w:rPr>
        <w:t>3</w:t>
      </w:r>
      <w:r>
        <w:rPr>
          <w:rFonts w:ascii="仿宋_GB2312" w:eastAsia="仿宋_GB2312" w:hAnsiTheme="minorEastAsia" w:cs="仿宋"/>
          <w:kern w:val="0"/>
          <w:sz w:val="24"/>
        </w:rPr>
        <w:t xml:space="preserve">.1 </w:t>
      </w:r>
      <w:r>
        <w:rPr>
          <w:rFonts w:ascii="仿宋_GB2312" w:eastAsia="仿宋_GB2312" w:hAnsiTheme="minorEastAsia" w:cs="仿宋" w:hint="eastAsia"/>
          <w:kern w:val="0"/>
          <w:sz w:val="24"/>
        </w:rPr>
        <w:t>中标方需要在中标后7天内提供技术人员资格以及技术参数中要求的产品服务等证明材料，如无法提供采购方将取消中标方中标资格，同时产生相应的损失将由中标单位承担。</w:t>
      </w:r>
      <w:r>
        <w:rPr>
          <w:rFonts w:ascii="仿宋_GB2312" w:eastAsia="仿宋_GB2312" w:hAnsiTheme="minorEastAsia" w:cs="仿宋" w:hint="eastAsia"/>
          <w:kern w:val="0"/>
          <w:sz w:val="24"/>
          <w:lang w:eastAsia="zh-Hans"/>
        </w:rPr>
        <w:t>供应商需要投标前自行进行评估，以上</w:t>
      </w:r>
      <w:r>
        <w:rPr>
          <w:rFonts w:ascii="仿宋_GB2312" w:eastAsia="仿宋_GB2312" w:hAnsiTheme="minorEastAsia" w:cs="仿宋" w:hint="eastAsia"/>
          <w:kern w:val="0"/>
          <w:sz w:val="24"/>
        </w:rPr>
        <w:t>服务</w:t>
      </w:r>
      <w:r>
        <w:rPr>
          <w:rFonts w:ascii="仿宋_GB2312" w:eastAsia="仿宋_GB2312" w:hAnsiTheme="minorEastAsia" w:cs="仿宋" w:hint="eastAsia"/>
          <w:kern w:val="0"/>
          <w:sz w:val="24"/>
          <w:lang w:eastAsia="zh-Hans"/>
        </w:rPr>
        <w:t>过程中遇到的其他问题，如涉及费用的全部需由供应商自行解决，采购人</w:t>
      </w:r>
      <w:r>
        <w:rPr>
          <w:rFonts w:ascii="仿宋_GB2312" w:eastAsia="仿宋_GB2312" w:hAnsiTheme="minorEastAsia" w:cs="仿宋"/>
          <w:color w:val="000000" w:themeColor="text1"/>
          <w:kern w:val="0"/>
          <w:sz w:val="24"/>
          <w:lang w:eastAsia="zh-Hans"/>
        </w:rPr>
        <w:t>不再另外支付任何费用</w:t>
      </w:r>
      <w:r>
        <w:rPr>
          <w:rFonts w:ascii="仿宋_GB2312" w:eastAsia="仿宋_GB2312" w:hAnsiTheme="minorEastAsia" w:cs="仿宋" w:hint="eastAsia"/>
          <w:kern w:val="0"/>
          <w:sz w:val="24"/>
          <w:lang w:eastAsia="zh-Hans"/>
        </w:rPr>
        <w:t>。</w:t>
      </w:r>
    </w:p>
    <w:p w14:paraId="288494F6" w14:textId="77777777" w:rsidR="00A43BF8" w:rsidRDefault="00A43BF8">
      <w:pPr>
        <w:pStyle w:val="Default"/>
      </w:pPr>
    </w:p>
    <w:p w14:paraId="01536818" w14:textId="77777777" w:rsidR="00A43BF8" w:rsidRDefault="00A71FA5">
      <w:pPr>
        <w:adjustRightInd w:val="0"/>
        <w:snapToGrid w:val="0"/>
        <w:ind w:firstLine="435"/>
        <w:rPr>
          <w:rFonts w:ascii="仿宋_GB2312" w:eastAsia="仿宋_GB2312" w:hAnsiTheme="minorEastAsia" w:cs="仿宋"/>
          <w:sz w:val="24"/>
        </w:rPr>
      </w:pPr>
      <w:r>
        <w:t>4.</w:t>
      </w:r>
      <w:r>
        <w:rPr>
          <w:rFonts w:ascii="仿宋_GB2312" w:eastAsia="仿宋_GB2312" w:hint="eastAsia"/>
          <w:sz w:val="24"/>
          <w:szCs w:val="32"/>
        </w:rPr>
        <w:t>维保</w:t>
      </w:r>
      <w:r>
        <w:rPr>
          <w:rFonts w:ascii="仿宋_GB2312" w:eastAsia="仿宋_GB2312" w:hAnsiTheme="minorEastAsia" w:cs="仿宋" w:hint="eastAsia"/>
          <w:sz w:val="24"/>
        </w:rPr>
        <w:t>服务清单及详细技术要求：</w:t>
      </w:r>
    </w:p>
    <w:p w14:paraId="77CD16ED" w14:textId="77777777" w:rsidR="00A43BF8" w:rsidRDefault="00A71FA5">
      <w:pPr>
        <w:pStyle w:val="a0"/>
      </w:pPr>
      <w:r>
        <w:rPr>
          <w:rFonts w:hint="eastAsia"/>
        </w:rPr>
        <w:t xml:space="preserve"> </w:t>
      </w:r>
      <w:r>
        <w:t xml:space="preserve">  </w:t>
      </w:r>
    </w:p>
    <w:p w14:paraId="11F57F1F" w14:textId="77777777" w:rsidR="00A43BF8" w:rsidRDefault="00A71FA5">
      <w:pPr>
        <w:pStyle w:val="a0"/>
        <w:ind w:firstLineChars="200" w:firstLine="480"/>
        <w:rPr>
          <w:sz w:val="24"/>
          <w:szCs w:val="24"/>
          <w:highlight w:val="yellow"/>
        </w:rPr>
      </w:pPr>
      <w:r>
        <w:rPr>
          <w:sz w:val="24"/>
          <w:szCs w:val="24"/>
        </w:rPr>
        <w:t>4.1</w:t>
      </w:r>
      <w:r>
        <w:rPr>
          <w:rFonts w:hint="eastAsia"/>
          <w:sz w:val="24"/>
          <w:szCs w:val="24"/>
        </w:rPr>
        <w:t>维保</w:t>
      </w:r>
      <w:r>
        <w:rPr>
          <w:sz w:val="24"/>
          <w:szCs w:val="24"/>
        </w:rPr>
        <w:t>服务</w:t>
      </w:r>
      <w:r>
        <w:rPr>
          <w:rFonts w:hint="eastAsia"/>
          <w:sz w:val="24"/>
          <w:szCs w:val="24"/>
        </w:rPr>
        <w:t>清单</w:t>
      </w:r>
    </w:p>
    <w:tbl>
      <w:tblPr>
        <w:tblpPr w:leftFromText="180" w:rightFromText="180" w:vertAnchor="text" w:horzAnchor="page" w:tblpX="1497" w:tblpY="436"/>
        <w:tblOverlap w:val="never"/>
        <w:tblW w:w="4730" w:type="pct"/>
        <w:tblLayout w:type="fixed"/>
        <w:tblLook w:val="04A0" w:firstRow="1" w:lastRow="0" w:firstColumn="1" w:lastColumn="0" w:noHBand="0" w:noVBand="1"/>
      </w:tblPr>
      <w:tblGrid>
        <w:gridCol w:w="614"/>
        <w:gridCol w:w="1337"/>
        <w:gridCol w:w="1984"/>
        <w:gridCol w:w="1275"/>
        <w:gridCol w:w="1134"/>
        <w:gridCol w:w="832"/>
        <w:gridCol w:w="2146"/>
      </w:tblGrid>
      <w:tr w:rsidR="00A43BF8" w14:paraId="35A1B837" w14:textId="77777777">
        <w:trPr>
          <w:trHeight w:val="282"/>
        </w:trPr>
        <w:tc>
          <w:tcPr>
            <w:tcW w:w="330" w:type="pct"/>
            <w:tcBorders>
              <w:top w:val="single" w:sz="4" w:space="0" w:color="auto"/>
              <w:left w:val="single" w:sz="4" w:space="0" w:color="auto"/>
              <w:bottom w:val="nil"/>
              <w:right w:val="single" w:sz="4" w:space="0" w:color="auto"/>
            </w:tcBorders>
            <w:shd w:val="clear" w:color="auto" w:fill="auto"/>
            <w:vAlign w:val="center"/>
          </w:tcPr>
          <w:p w14:paraId="121A76A5" w14:textId="77777777" w:rsidR="00A43BF8" w:rsidRDefault="00A71FA5">
            <w:pPr>
              <w:widowControl/>
              <w:jc w:val="center"/>
              <w:rPr>
                <w:rFonts w:asciiTheme="minorEastAsia" w:eastAsiaTheme="minorEastAsia" w:hAnsiTheme="minorEastAsia" w:cs="仿宋"/>
                <w:color w:val="000000"/>
                <w:kern w:val="0"/>
                <w:sz w:val="24"/>
              </w:rPr>
            </w:pPr>
            <w:r>
              <w:rPr>
                <w:rFonts w:asciiTheme="minorEastAsia" w:eastAsiaTheme="minorEastAsia" w:hAnsiTheme="minorEastAsia" w:cs="仿宋" w:hint="eastAsia"/>
                <w:color w:val="000000"/>
                <w:kern w:val="0"/>
                <w:sz w:val="24"/>
              </w:rPr>
              <w:t>序号</w:t>
            </w:r>
          </w:p>
        </w:tc>
        <w:tc>
          <w:tcPr>
            <w:tcW w:w="717" w:type="pct"/>
            <w:tcBorders>
              <w:top w:val="single" w:sz="4" w:space="0" w:color="auto"/>
              <w:left w:val="nil"/>
              <w:bottom w:val="nil"/>
              <w:right w:val="single" w:sz="4" w:space="0" w:color="auto"/>
            </w:tcBorders>
            <w:shd w:val="clear" w:color="auto" w:fill="auto"/>
            <w:vAlign w:val="center"/>
          </w:tcPr>
          <w:p w14:paraId="1C465C21" w14:textId="77777777" w:rsidR="00A43BF8" w:rsidRDefault="00A71FA5">
            <w:pPr>
              <w:widowControl/>
              <w:jc w:val="center"/>
              <w:rPr>
                <w:rFonts w:asciiTheme="minorEastAsia" w:eastAsiaTheme="minorEastAsia" w:hAnsiTheme="minorEastAsia" w:cs="仿宋"/>
                <w:color w:val="000000"/>
                <w:kern w:val="0"/>
                <w:sz w:val="24"/>
              </w:rPr>
            </w:pPr>
            <w:r>
              <w:rPr>
                <w:rFonts w:asciiTheme="minorEastAsia" w:eastAsiaTheme="minorEastAsia" w:hAnsiTheme="minorEastAsia" w:cs="仿宋" w:hint="eastAsia"/>
                <w:color w:val="000000"/>
                <w:kern w:val="0"/>
                <w:sz w:val="24"/>
              </w:rPr>
              <w:t>名称</w:t>
            </w:r>
          </w:p>
        </w:tc>
        <w:tc>
          <w:tcPr>
            <w:tcW w:w="1064" w:type="pct"/>
            <w:tcBorders>
              <w:top w:val="single" w:sz="4" w:space="0" w:color="auto"/>
              <w:left w:val="nil"/>
              <w:bottom w:val="nil"/>
              <w:right w:val="single" w:sz="4" w:space="0" w:color="auto"/>
            </w:tcBorders>
            <w:shd w:val="clear" w:color="auto" w:fill="auto"/>
            <w:vAlign w:val="center"/>
          </w:tcPr>
          <w:p w14:paraId="52491CB4" w14:textId="77777777" w:rsidR="00A43BF8" w:rsidRDefault="00A71FA5">
            <w:pPr>
              <w:widowControl/>
              <w:jc w:val="center"/>
              <w:rPr>
                <w:rFonts w:asciiTheme="minorEastAsia" w:eastAsiaTheme="minorEastAsia" w:hAnsiTheme="minorEastAsia" w:cs="仿宋"/>
                <w:color w:val="000000"/>
                <w:kern w:val="0"/>
                <w:sz w:val="24"/>
              </w:rPr>
            </w:pPr>
            <w:r>
              <w:rPr>
                <w:rFonts w:asciiTheme="minorEastAsia" w:eastAsiaTheme="minorEastAsia" w:hAnsiTheme="minorEastAsia" w:cs="仿宋" w:hint="eastAsia"/>
                <w:color w:val="000000"/>
                <w:kern w:val="0"/>
                <w:sz w:val="24"/>
              </w:rPr>
              <w:t>产品型号</w:t>
            </w:r>
          </w:p>
        </w:tc>
        <w:tc>
          <w:tcPr>
            <w:tcW w:w="684" w:type="pct"/>
            <w:tcBorders>
              <w:top w:val="single" w:sz="4" w:space="0" w:color="auto"/>
              <w:left w:val="nil"/>
              <w:bottom w:val="nil"/>
              <w:right w:val="single" w:sz="4" w:space="0" w:color="auto"/>
            </w:tcBorders>
            <w:shd w:val="clear" w:color="auto" w:fill="auto"/>
            <w:vAlign w:val="center"/>
          </w:tcPr>
          <w:p w14:paraId="59DF0081" w14:textId="77777777" w:rsidR="00A43BF8" w:rsidRDefault="00A71FA5">
            <w:pPr>
              <w:widowControl/>
              <w:jc w:val="center"/>
              <w:rPr>
                <w:rFonts w:asciiTheme="minorEastAsia" w:eastAsiaTheme="minorEastAsia" w:hAnsiTheme="minorEastAsia" w:cs="仿宋"/>
                <w:color w:val="000000"/>
                <w:kern w:val="0"/>
                <w:sz w:val="24"/>
              </w:rPr>
            </w:pPr>
            <w:r>
              <w:rPr>
                <w:rFonts w:asciiTheme="minorEastAsia" w:eastAsiaTheme="minorEastAsia" w:hAnsiTheme="minorEastAsia" w:cs="仿宋" w:hint="eastAsia"/>
                <w:color w:val="000000"/>
                <w:kern w:val="0"/>
                <w:sz w:val="24"/>
              </w:rPr>
              <w:t>品牌</w:t>
            </w:r>
          </w:p>
        </w:tc>
        <w:tc>
          <w:tcPr>
            <w:tcW w:w="608" w:type="pct"/>
            <w:tcBorders>
              <w:top w:val="single" w:sz="4" w:space="0" w:color="auto"/>
              <w:left w:val="nil"/>
              <w:bottom w:val="nil"/>
              <w:right w:val="single" w:sz="4" w:space="0" w:color="auto"/>
            </w:tcBorders>
            <w:shd w:val="clear" w:color="auto" w:fill="auto"/>
            <w:vAlign w:val="center"/>
          </w:tcPr>
          <w:p w14:paraId="5B2329E8" w14:textId="77777777" w:rsidR="00A43BF8" w:rsidRDefault="00A71FA5">
            <w:pPr>
              <w:widowControl/>
              <w:jc w:val="center"/>
              <w:rPr>
                <w:rFonts w:asciiTheme="minorEastAsia" w:eastAsiaTheme="minorEastAsia" w:hAnsiTheme="minorEastAsia" w:cs="仿宋"/>
                <w:color w:val="000000"/>
                <w:kern w:val="0"/>
                <w:sz w:val="24"/>
              </w:rPr>
            </w:pPr>
            <w:r>
              <w:rPr>
                <w:rFonts w:asciiTheme="minorEastAsia" w:eastAsiaTheme="minorEastAsia" w:hAnsiTheme="minorEastAsia" w:cs="仿宋" w:hint="eastAsia"/>
                <w:color w:val="000000"/>
                <w:kern w:val="0"/>
                <w:sz w:val="24"/>
              </w:rPr>
              <w:t>单位</w:t>
            </w:r>
          </w:p>
        </w:tc>
        <w:tc>
          <w:tcPr>
            <w:tcW w:w="446" w:type="pct"/>
            <w:tcBorders>
              <w:top w:val="single" w:sz="4" w:space="0" w:color="auto"/>
              <w:left w:val="nil"/>
              <w:bottom w:val="nil"/>
              <w:right w:val="single" w:sz="4" w:space="0" w:color="auto"/>
            </w:tcBorders>
            <w:shd w:val="clear" w:color="auto" w:fill="auto"/>
            <w:vAlign w:val="center"/>
          </w:tcPr>
          <w:p w14:paraId="6F0B8956" w14:textId="77777777" w:rsidR="00A43BF8" w:rsidRDefault="00A71FA5">
            <w:pPr>
              <w:widowControl/>
              <w:jc w:val="center"/>
              <w:rPr>
                <w:rFonts w:asciiTheme="minorEastAsia" w:eastAsiaTheme="minorEastAsia" w:hAnsiTheme="minorEastAsia" w:cs="仿宋"/>
                <w:color w:val="000000"/>
                <w:kern w:val="0"/>
                <w:sz w:val="24"/>
              </w:rPr>
            </w:pPr>
            <w:r>
              <w:rPr>
                <w:rFonts w:asciiTheme="minorEastAsia" w:eastAsiaTheme="minorEastAsia" w:hAnsiTheme="minorEastAsia" w:cs="仿宋" w:hint="eastAsia"/>
                <w:color w:val="000000"/>
                <w:kern w:val="0"/>
                <w:sz w:val="24"/>
              </w:rPr>
              <w:t>数量</w:t>
            </w:r>
          </w:p>
        </w:tc>
        <w:tc>
          <w:tcPr>
            <w:tcW w:w="1151" w:type="pct"/>
            <w:tcBorders>
              <w:top w:val="single" w:sz="4" w:space="0" w:color="auto"/>
              <w:left w:val="nil"/>
              <w:bottom w:val="nil"/>
              <w:right w:val="single" w:sz="4" w:space="0" w:color="auto"/>
            </w:tcBorders>
            <w:shd w:val="clear" w:color="auto" w:fill="auto"/>
            <w:vAlign w:val="center"/>
          </w:tcPr>
          <w:p w14:paraId="28A0A334" w14:textId="77777777" w:rsidR="00A43BF8" w:rsidRDefault="00A71FA5">
            <w:pPr>
              <w:widowControl/>
              <w:jc w:val="center"/>
              <w:rPr>
                <w:rFonts w:asciiTheme="minorEastAsia" w:eastAsiaTheme="minorEastAsia" w:hAnsiTheme="minorEastAsia" w:cs="仿宋"/>
                <w:color w:val="000000"/>
                <w:kern w:val="0"/>
                <w:sz w:val="24"/>
              </w:rPr>
            </w:pPr>
            <w:r>
              <w:rPr>
                <w:rFonts w:asciiTheme="minorEastAsia" w:eastAsiaTheme="minorEastAsia" w:hAnsiTheme="minorEastAsia" w:cs="宋体" w:hint="eastAsia"/>
                <w:color w:val="000000"/>
                <w:kern w:val="0"/>
                <w:szCs w:val="21"/>
              </w:rPr>
              <w:t>维保服务要求</w:t>
            </w:r>
          </w:p>
        </w:tc>
      </w:tr>
      <w:tr w:rsidR="00A43BF8" w14:paraId="273D40DC" w14:textId="77777777">
        <w:trPr>
          <w:trHeight w:val="430"/>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824E3E9"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w:t>
            </w:r>
          </w:p>
        </w:tc>
        <w:tc>
          <w:tcPr>
            <w:tcW w:w="717" w:type="pct"/>
            <w:tcBorders>
              <w:top w:val="single" w:sz="4" w:space="0" w:color="auto"/>
              <w:left w:val="nil"/>
              <w:bottom w:val="single" w:sz="4" w:space="0" w:color="auto"/>
              <w:right w:val="single" w:sz="4" w:space="0" w:color="auto"/>
            </w:tcBorders>
            <w:shd w:val="clear" w:color="000000" w:fill="FFFFFF"/>
            <w:vAlign w:val="center"/>
          </w:tcPr>
          <w:p w14:paraId="5A481186"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无线控制器</w:t>
            </w:r>
          </w:p>
        </w:tc>
        <w:tc>
          <w:tcPr>
            <w:tcW w:w="1064" w:type="pct"/>
            <w:tcBorders>
              <w:top w:val="single" w:sz="4" w:space="0" w:color="auto"/>
              <w:left w:val="nil"/>
              <w:bottom w:val="single" w:sz="4" w:space="0" w:color="auto"/>
              <w:right w:val="single" w:sz="4" w:space="0" w:color="auto"/>
            </w:tcBorders>
            <w:shd w:val="clear" w:color="000000" w:fill="FFFFFF"/>
            <w:vAlign w:val="center"/>
          </w:tcPr>
          <w:p w14:paraId="19D51E25"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NAC-6200</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1FF22A77"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信锐</w:t>
            </w:r>
          </w:p>
        </w:tc>
        <w:tc>
          <w:tcPr>
            <w:tcW w:w="608" w:type="pct"/>
            <w:tcBorders>
              <w:top w:val="single" w:sz="4" w:space="0" w:color="auto"/>
              <w:left w:val="nil"/>
              <w:bottom w:val="single" w:sz="4" w:space="0" w:color="auto"/>
              <w:right w:val="single" w:sz="4" w:space="0" w:color="auto"/>
            </w:tcBorders>
            <w:shd w:val="clear" w:color="000000" w:fill="FFFFFF"/>
            <w:vAlign w:val="center"/>
          </w:tcPr>
          <w:p w14:paraId="2853D379"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台/年</w:t>
            </w:r>
          </w:p>
        </w:tc>
        <w:tc>
          <w:tcPr>
            <w:tcW w:w="446" w:type="pct"/>
            <w:tcBorders>
              <w:top w:val="single" w:sz="4" w:space="0" w:color="auto"/>
              <w:left w:val="nil"/>
              <w:bottom w:val="single" w:sz="4" w:space="0" w:color="auto"/>
              <w:right w:val="single" w:sz="4" w:space="0" w:color="auto"/>
            </w:tcBorders>
            <w:shd w:val="clear" w:color="000000" w:fill="FFFFFF"/>
            <w:vAlign w:val="center"/>
          </w:tcPr>
          <w:p w14:paraId="32E4A44C"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w:t>
            </w:r>
          </w:p>
        </w:tc>
        <w:tc>
          <w:tcPr>
            <w:tcW w:w="1151" w:type="pct"/>
            <w:tcBorders>
              <w:top w:val="single" w:sz="4" w:space="0" w:color="auto"/>
              <w:left w:val="nil"/>
              <w:bottom w:val="single" w:sz="4" w:space="0" w:color="auto"/>
              <w:right w:val="single" w:sz="4" w:space="0" w:color="auto"/>
            </w:tcBorders>
            <w:shd w:val="clear" w:color="000000" w:fill="FFFFFF"/>
            <w:vAlign w:val="center"/>
          </w:tcPr>
          <w:p w14:paraId="087FBB33"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宋体" w:hint="eastAsia"/>
                <w:color w:val="000000"/>
                <w:kern w:val="0"/>
                <w:szCs w:val="21"/>
              </w:rPr>
              <w:t>详细技术要求见4.2.1</w:t>
            </w:r>
            <w:r>
              <w:rPr>
                <w:rFonts w:asciiTheme="minorEastAsia" w:eastAsiaTheme="minorEastAsia" w:hAnsiTheme="minorEastAsia" w:cs="仿宋" w:hint="eastAsia"/>
                <w:color w:val="000000"/>
                <w:kern w:val="0"/>
                <w:szCs w:val="21"/>
              </w:rPr>
              <w:t>无线控制器</w:t>
            </w:r>
            <w:r>
              <w:rPr>
                <w:rFonts w:asciiTheme="minorEastAsia" w:eastAsiaTheme="minorEastAsia" w:hAnsiTheme="minorEastAsia" w:cs="宋体" w:hint="eastAsia"/>
                <w:color w:val="000000"/>
                <w:kern w:val="0"/>
                <w:szCs w:val="21"/>
              </w:rPr>
              <w:t>维保服务技术参数要求</w:t>
            </w:r>
          </w:p>
        </w:tc>
      </w:tr>
      <w:tr w:rsidR="00A43BF8" w14:paraId="1F194BB0" w14:textId="77777777">
        <w:trPr>
          <w:trHeight w:val="742"/>
        </w:trPr>
        <w:tc>
          <w:tcPr>
            <w:tcW w:w="330" w:type="pct"/>
            <w:tcBorders>
              <w:top w:val="nil"/>
              <w:left w:val="single" w:sz="4" w:space="0" w:color="auto"/>
              <w:bottom w:val="single" w:sz="4" w:space="0" w:color="auto"/>
              <w:right w:val="single" w:sz="4" w:space="0" w:color="auto"/>
            </w:tcBorders>
            <w:shd w:val="clear" w:color="auto" w:fill="auto"/>
            <w:vAlign w:val="center"/>
          </w:tcPr>
          <w:p w14:paraId="73EE0DA3"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2</w:t>
            </w:r>
          </w:p>
        </w:tc>
        <w:tc>
          <w:tcPr>
            <w:tcW w:w="717" w:type="pct"/>
            <w:tcBorders>
              <w:top w:val="nil"/>
              <w:left w:val="nil"/>
              <w:bottom w:val="single" w:sz="4" w:space="0" w:color="auto"/>
              <w:right w:val="single" w:sz="4" w:space="0" w:color="auto"/>
            </w:tcBorders>
            <w:shd w:val="clear" w:color="000000" w:fill="FFFFFF"/>
            <w:vAlign w:val="center"/>
          </w:tcPr>
          <w:p w14:paraId="0E8E1EA1"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边界防火墙</w:t>
            </w:r>
          </w:p>
        </w:tc>
        <w:tc>
          <w:tcPr>
            <w:tcW w:w="1064" w:type="pct"/>
            <w:tcBorders>
              <w:top w:val="nil"/>
              <w:left w:val="nil"/>
              <w:bottom w:val="single" w:sz="4" w:space="0" w:color="auto"/>
              <w:right w:val="single" w:sz="4" w:space="0" w:color="auto"/>
            </w:tcBorders>
            <w:shd w:val="clear" w:color="000000" w:fill="FFFFFF"/>
            <w:vAlign w:val="center"/>
          </w:tcPr>
          <w:p w14:paraId="7D39B610"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AF-1000-B1510</w:t>
            </w:r>
          </w:p>
        </w:tc>
        <w:tc>
          <w:tcPr>
            <w:tcW w:w="684" w:type="pct"/>
            <w:tcBorders>
              <w:top w:val="nil"/>
              <w:left w:val="nil"/>
              <w:bottom w:val="single" w:sz="4" w:space="0" w:color="auto"/>
              <w:right w:val="single" w:sz="4" w:space="0" w:color="auto"/>
            </w:tcBorders>
            <w:shd w:val="clear" w:color="000000" w:fill="FFFFFF"/>
            <w:vAlign w:val="center"/>
          </w:tcPr>
          <w:p w14:paraId="2A0A9121"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深信服</w:t>
            </w:r>
          </w:p>
        </w:tc>
        <w:tc>
          <w:tcPr>
            <w:tcW w:w="608" w:type="pct"/>
            <w:tcBorders>
              <w:top w:val="nil"/>
              <w:left w:val="nil"/>
              <w:bottom w:val="single" w:sz="4" w:space="0" w:color="auto"/>
              <w:right w:val="single" w:sz="4" w:space="0" w:color="auto"/>
            </w:tcBorders>
            <w:shd w:val="clear" w:color="000000" w:fill="FFFFFF"/>
            <w:vAlign w:val="center"/>
          </w:tcPr>
          <w:p w14:paraId="726E68A4"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台/年</w:t>
            </w:r>
          </w:p>
        </w:tc>
        <w:tc>
          <w:tcPr>
            <w:tcW w:w="446" w:type="pct"/>
            <w:tcBorders>
              <w:top w:val="nil"/>
              <w:left w:val="nil"/>
              <w:bottom w:val="single" w:sz="4" w:space="0" w:color="auto"/>
              <w:right w:val="single" w:sz="4" w:space="0" w:color="auto"/>
            </w:tcBorders>
            <w:shd w:val="clear" w:color="000000" w:fill="FFFFFF"/>
            <w:noWrap/>
            <w:vAlign w:val="center"/>
          </w:tcPr>
          <w:p w14:paraId="10B14AA0"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2</w:t>
            </w:r>
          </w:p>
        </w:tc>
        <w:tc>
          <w:tcPr>
            <w:tcW w:w="1151" w:type="pct"/>
            <w:tcBorders>
              <w:top w:val="nil"/>
              <w:left w:val="nil"/>
              <w:bottom w:val="single" w:sz="4" w:space="0" w:color="auto"/>
              <w:right w:val="single" w:sz="4" w:space="0" w:color="auto"/>
            </w:tcBorders>
            <w:shd w:val="clear" w:color="000000" w:fill="FFFFFF"/>
            <w:noWrap/>
            <w:vAlign w:val="center"/>
          </w:tcPr>
          <w:p w14:paraId="7C889717"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宋体" w:hint="eastAsia"/>
                <w:color w:val="000000"/>
                <w:kern w:val="0"/>
                <w:szCs w:val="21"/>
              </w:rPr>
              <w:t>详细技术要求见4.2.2</w:t>
            </w:r>
            <w:r>
              <w:rPr>
                <w:rFonts w:asciiTheme="minorEastAsia" w:eastAsiaTheme="minorEastAsia" w:hAnsiTheme="minorEastAsia" w:cs="仿宋" w:hint="eastAsia"/>
                <w:color w:val="000000"/>
                <w:kern w:val="0"/>
                <w:szCs w:val="21"/>
              </w:rPr>
              <w:t>边界防火墙</w:t>
            </w:r>
            <w:r>
              <w:rPr>
                <w:rFonts w:asciiTheme="minorEastAsia" w:eastAsiaTheme="minorEastAsia" w:hAnsiTheme="minorEastAsia" w:cs="宋体" w:hint="eastAsia"/>
                <w:color w:val="000000"/>
                <w:kern w:val="0"/>
                <w:szCs w:val="21"/>
              </w:rPr>
              <w:t>维保服务技术参数要求</w:t>
            </w:r>
          </w:p>
        </w:tc>
      </w:tr>
      <w:tr w:rsidR="00A43BF8" w14:paraId="416F8626" w14:textId="77777777">
        <w:trPr>
          <w:trHeight w:val="1161"/>
        </w:trPr>
        <w:tc>
          <w:tcPr>
            <w:tcW w:w="330" w:type="pct"/>
            <w:tcBorders>
              <w:top w:val="nil"/>
              <w:left w:val="single" w:sz="4" w:space="0" w:color="auto"/>
              <w:bottom w:val="single" w:sz="4" w:space="0" w:color="auto"/>
              <w:right w:val="single" w:sz="4" w:space="0" w:color="auto"/>
            </w:tcBorders>
            <w:shd w:val="clear" w:color="auto" w:fill="auto"/>
            <w:vAlign w:val="center"/>
          </w:tcPr>
          <w:p w14:paraId="28795C01"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lastRenderedPageBreak/>
              <w:t>3</w:t>
            </w:r>
          </w:p>
        </w:tc>
        <w:tc>
          <w:tcPr>
            <w:tcW w:w="717" w:type="pct"/>
            <w:tcBorders>
              <w:top w:val="nil"/>
              <w:left w:val="nil"/>
              <w:bottom w:val="single" w:sz="4" w:space="0" w:color="auto"/>
              <w:right w:val="single" w:sz="4" w:space="0" w:color="auto"/>
            </w:tcBorders>
            <w:shd w:val="clear" w:color="000000" w:fill="FFFFFF"/>
            <w:vAlign w:val="center"/>
          </w:tcPr>
          <w:p w14:paraId="52CB6DA0"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上网行为管理</w:t>
            </w:r>
          </w:p>
        </w:tc>
        <w:tc>
          <w:tcPr>
            <w:tcW w:w="1064" w:type="pct"/>
            <w:tcBorders>
              <w:top w:val="nil"/>
              <w:left w:val="nil"/>
              <w:bottom w:val="single" w:sz="4" w:space="0" w:color="auto"/>
              <w:right w:val="single" w:sz="4" w:space="0" w:color="auto"/>
            </w:tcBorders>
            <w:shd w:val="clear" w:color="000000" w:fill="FFFFFF"/>
            <w:noWrap/>
            <w:vAlign w:val="center"/>
          </w:tcPr>
          <w:p w14:paraId="6139761B"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AC-1000-B1200</w:t>
            </w:r>
          </w:p>
        </w:tc>
        <w:tc>
          <w:tcPr>
            <w:tcW w:w="684" w:type="pct"/>
            <w:tcBorders>
              <w:top w:val="nil"/>
              <w:left w:val="nil"/>
              <w:bottom w:val="single" w:sz="4" w:space="0" w:color="auto"/>
              <w:right w:val="single" w:sz="4" w:space="0" w:color="auto"/>
            </w:tcBorders>
            <w:shd w:val="clear" w:color="000000" w:fill="FFFFFF"/>
            <w:vAlign w:val="center"/>
          </w:tcPr>
          <w:p w14:paraId="7474C19F"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深信服</w:t>
            </w:r>
          </w:p>
        </w:tc>
        <w:tc>
          <w:tcPr>
            <w:tcW w:w="608" w:type="pct"/>
            <w:tcBorders>
              <w:top w:val="nil"/>
              <w:left w:val="nil"/>
              <w:bottom w:val="single" w:sz="4" w:space="0" w:color="auto"/>
              <w:right w:val="single" w:sz="4" w:space="0" w:color="auto"/>
            </w:tcBorders>
            <w:shd w:val="clear" w:color="000000" w:fill="FFFFFF"/>
            <w:vAlign w:val="center"/>
          </w:tcPr>
          <w:p w14:paraId="3E34EC78"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台/年</w:t>
            </w:r>
          </w:p>
        </w:tc>
        <w:tc>
          <w:tcPr>
            <w:tcW w:w="446" w:type="pct"/>
            <w:tcBorders>
              <w:top w:val="nil"/>
              <w:left w:val="nil"/>
              <w:bottom w:val="single" w:sz="4" w:space="0" w:color="auto"/>
              <w:right w:val="single" w:sz="4" w:space="0" w:color="auto"/>
            </w:tcBorders>
            <w:shd w:val="clear" w:color="000000" w:fill="FFFFFF"/>
            <w:noWrap/>
            <w:vAlign w:val="center"/>
          </w:tcPr>
          <w:p w14:paraId="0F608D3D"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w:t>
            </w:r>
          </w:p>
        </w:tc>
        <w:tc>
          <w:tcPr>
            <w:tcW w:w="1151" w:type="pct"/>
            <w:tcBorders>
              <w:top w:val="nil"/>
              <w:left w:val="nil"/>
              <w:bottom w:val="single" w:sz="4" w:space="0" w:color="auto"/>
              <w:right w:val="single" w:sz="4" w:space="0" w:color="auto"/>
            </w:tcBorders>
            <w:shd w:val="clear" w:color="000000" w:fill="FFFFFF"/>
            <w:noWrap/>
            <w:vAlign w:val="center"/>
          </w:tcPr>
          <w:p w14:paraId="0617283E"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宋体" w:hint="eastAsia"/>
                <w:color w:val="000000"/>
                <w:kern w:val="0"/>
                <w:szCs w:val="21"/>
              </w:rPr>
              <w:t>详细技术要求见4.2.3</w:t>
            </w:r>
            <w:r>
              <w:rPr>
                <w:rFonts w:asciiTheme="minorEastAsia" w:eastAsiaTheme="minorEastAsia" w:hAnsiTheme="minorEastAsia" w:cs="仿宋" w:hint="eastAsia"/>
                <w:color w:val="000000"/>
                <w:kern w:val="0"/>
                <w:szCs w:val="21"/>
              </w:rPr>
              <w:t>上网行为管理</w:t>
            </w:r>
            <w:r>
              <w:rPr>
                <w:rFonts w:asciiTheme="minorEastAsia" w:eastAsiaTheme="minorEastAsia" w:hAnsiTheme="minorEastAsia" w:cs="宋体" w:hint="eastAsia"/>
                <w:color w:val="000000"/>
                <w:kern w:val="0"/>
                <w:szCs w:val="21"/>
              </w:rPr>
              <w:t>维保服务技术参数要求</w:t>
            </w:r>
          </w:p>
        </w:tc>
      </w:tr>
      <w:tr w:rsidR="00A43BF8" w14:paraId="3D5E18ED" w14:textId="77777777">
        <w:trPr>
          <w:trHeight w:val="1266"/>
        </w:trPr>
        <w:tc>
          <w:tcPr>
            <w:tcW w:w="330" w:type="pct"/>
            <w:tcBorders>
              <w:top w:val="nil"/>
              <w:left w:val="single" w:sz="4" w:space="0" w:color="auto"/>
              <w:bottom w:val="single" w:sz="4" w:space="0" w:color="auto"/>
              <w:right w:val="single" w:sz="4" w:space="0" w:color="auto"/>
            </w:tcBorders>
            <w:shd w:val="clear" w:color="auto" w:fill="auto"/>
            <w:vAlign w:val="center"/>
          </w:tcPr>
          <w:p w14:paraId="6E7A3F69"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4</w:t>
            </w:r>
          </w:p>
        </w:tc>
        <w:tc>
          <w:tcPr>
            <w:tcW w:w="717" w:type="pct"/>
            <w:tcBorders>
              <w:top w:val="nil"/>
              <w:left w:val="nil"/>
              <w:bottom w:val="single" w:sz="4" w:space="0" w:color="auto"/>
              <w:right w:val="single" w:sz="4" w:space="0" w:color="auto"/>
            </w:tcBorders>
            <w:shd w:val="clear" w:color="000000" w:fill="FFFFFF"/>
            <w:vAlign w:val="center"/>
          </w:tcPr>
          <w:p w14:paraId="62DF96A7"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全网安全日志审计系统</w:t>
            </w:r>
          </w:p>
        </w:tc>
        <w:tc>
          <w:tcPr>
            <w:tcW w:w="1064" w:type="pct"/>
            <w:tcBorders>
              <w:top w:val="nil"/>
              <w:left w:val="nil"/>
              <w:bottom w:val="single" w:sz="4" w:space="0" w:color="auto"/>
              <w:right w:val="single" w:sz="4" w:space="0" w:color="auto"/>
            </w:tcBorders>
            <w:shd w:val="clear" w:color="000000" w:fill="FFFFFF"/>
            <w:noWrap/>
            <w:vAlign w:val="center"/>
          </w:tcPr>
          <w:p w14:paraId="36A37A15"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SIP-Logger-C600</w:t>
            </w:r>
          </w:p>
        </w:tc>
        <w:tc>
          <w:tcPr>
            <w:tcW w:w="684" w:type="pct"/>
            <w:tcBorders>
              <w:top w:val="nil"/>
              <w:left w:val="nil"/>
              <w:bottom w:val="single" w:sz="4" w:space="0" w:color="auto"/>
              <w:right w:val="single" w:sz="4" w:space="0" w:color="auto"/>
            </w:tcBorders>
            <w:shd w:val="clear" w:color="000000" w:fill="FFFFFF"/>
            <w:vAlign w:val="center"/>
          </w:tcPr>
          <w:p w14:paraId="388F434F"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深信服</w:t>
            </w:r>
          </w:p>
        </w:tc>
        <w:tc>
          <w:tcPr>
            <w:tcW w:w="608" w:type="pct"/>
            <w:tcBorders>
              <w:top w:val="nil"/>
              <w:left w:val="nil"/>
              <w:bottom w:val="single" w:sz="4" w:space="0" w:color="auto"/>
              <w:right w:val="single" w:sz="4" w:space="0" w:color="auto"/>
            </w:tcBorders>
            <w:shd w:val="clear" w:color="000000" w:fill="FFFFFF"/>
            <w:vAlign w:val="center"/>
          </w:tcPr>
          <w:p w14:paraId="6B15F2B5"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台/年</w:t>
            </w:r>
          </w:p>
        </w:tc>
        <w:tc>
          <w:tcPr>
            <w:tcW w:w="446" w:type="pct"/>
            <w:tcBorders>
              <w:top w:val="nil"/>
              <w:left w:val="nil"/>
              <w:bottom w:val="single" w:sz="4" w:space="0" w:color="auto"/>
              <w:right w:val="single" w:sz="4" w:space="0" w:color="auto"/>
            </w:tcBorders>
            <w:shd w:val="clear" w:color="000000" w:fill="FFFFFF"/>
            <w:noWrap/>
            <w:vAlign w:val="center"/>
          </w:tcPr>
          <w:p w14:paraId="440CEEC2"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w:t>
            </w:r>
          </w:p>
        </w:tc>
        <w:tc>
          <w:tcPr>
            <w:tcW w:w="1151" w:type="pct"/>
            <w:tcBorders>
              <w:top w:val="nil"/>
              <w:left w:val="nil"/>
              <w:bottom w:val="single" w:sz="4" w:space="0" w:color="auto"/>
              <w:right w:val="single" w:sz="4" w:space="0" w:color="auto"/>
            </w:tcBorders>
            <w:shd w:val="clear" w:color="000000" w:fill="FFFFFF"/>
            <w:noWrap/>
            <w:vAlign w:val="center"/>
          </w:tcPr>
          <w:p w14:paraId="3F305C9F"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宋体" w:hint="eastAsia"/>
                <w:color w:val="000000"/>
                <w:kern w:val="0"/>
                <w:szCs w:val="21"/>
              </w:rPr>
              <w:t>详细技术要求见4.2.4</w:t>
            </w:r>
            <w:r>
              <w:rPr>
                <w:rFonts w:asciiTheme="minorEastAsia" w:eastAsiaTheme="minorEastAsia" w:hAnsiTheme="minorEastAsia" w:cs="仿宋" w:hint="eastAsia"/>
                <w:color w:val="000000"/>
                <w:kern w:val="0"/>
                <w:szCs w:val="21"/>
              </w:rPr>
              <w:t>全网安全日志审计系统</w:t>
            </w:r>
            <w:r>
              <w:rPr>
                <w:rFonts w:asciiTheme="minorEastAsia" w:eastAsiaTheme="minorEastAsia" w:hAnsiTheme="minorEastAsia" w:cs="宋体" w:hint="eastAsia"/>
                <w:color w:val="000000"/>
                <w:kern w:val="0"/>
                <w:szCs w:val="21"/>
              </w:rPr>
              <w:t>维保服务技术参数要求</w:t>
            </w:r>
          </w:p>
        </w:tc>
      </w:tr>
      <w:tr w:rsidR="00A43BF8" w14:paraId="1D18BA19" w14:textId="77777777">
        <w:trPr>
          <w:trHeight w:val="282"/>
        </w:trPr>
        <w:tc>
          <w:tcPr>
            <w:tcW w:w="330" w:type="pct"/>
            <w:tcBorders>
              <w:top w:val="nil"/>
              <w:left w:val="single" w:sz="4" w:space="0" w:color="auto"/>
              <w:bottom w:val="single" w:sz="4" w:space="0" w:color="auto"/>
              <w:right w:val="single" w:sz="4" w:space="0" w:color="auto"/>
            </w:tcBorders>
            <w:shd w:val="clear" w:color="auto" w:fill="auto"/>
            <w:vAlign w:val="center"/>
          </w:tcPr>
          <w:p w14:paraId="5DEF1BC8"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5</w:t>
            </w:r>
          </w:p>
        </w:tc>
        <w:tc>
          <w:tcPr>
            <w:tcW w:w="717" w:type="pct"/>
            <w:tcBorders>
              <w:top w:val="nil"/>
              <w:left w:val="nil"/>
              <w:bottom w:val="single" w:sz="4" w:space="0" w:color="auto"/>
              <w:right w:val="single" w:sz="4" w:space="0" w:color="auto"/>
            </w:tcBorders>
            <w:shd w:val="clear" w:color="000000" w:fill="FFFFFF"/>
            <w:vAlign w:val="center"/>
          </w:tcPr>
          <w:p w14:paraId="39099FC6"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数据库安全审计系统</w:t>
            </w:r>
          </w:p>
        </w:tc>
        <w:tc>
          <w:tcPr>
            <w:tcW w:w="1064" w:type="pct"/>
            <w:tcBorders>
              <w:top w:val="nil"/>
              <w:left w:val="nil"/>
              <w:bottom w:val="single" w:sz="4" w:space="0" w:color="auto"/>
              <w:right w:val="single" w:sz="4" w:space="0" w:color="auto"/>
            </w:tcBorders>
            <w:shd w:val="clear" w:color="000000" w:fill="FFFFFF"/>
            <w:vAlign w:val="center"/>
          </w:tcPr>
          <w:p w14:paraId="414339C9"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DAS3000</w:t>
            </w:r>
          </w:p>
        </w:tc>
        <w:tc>
          <w:tcPr>
            <w:tcW w:w="684" w:type="pct"/>
            <w:tcBorders>
              <w:top w:val="nil"/>
              <w:left w:val="nil"/>
              <w:bottom w:val="single" w:sz="4" w:space="0" w:color="auto"/>
              <w:right w:val="single" w:sz="4" w:space="0" w:color="auto"/>
            </w:tcBorders>
            <w:shd w:val="clear" w:color="000000" w:fill="FFFFFF"/>
            <w:vAlign w:val="center"/>
          </w:tcPr>
          <w:p w14:paraId="4B0C991A"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网神</w:t>
            </w:r>
          </w:p>
        </w:tc>
        <w:tc>
          <w:tcPr>
            <w:tcW w:w="608" w:type="pct"/>
            <w:tcBorders>
              <w:top w:val="nil"/>
              <w:left w:val="nil"/>
              <w:bottom w:val="single" w:sz="4" w:space="0" w:color="auto"/>
              <w:right w:val="single" w:sz="4" w:space="0" w:color="auto"/>
            </w:tcBorders>
            <w:shd w:val="clear" w:color="000000" w:fill="FFFFFF"/>
            <w:vAlign w:val="center"/>
          </w:tcPr>
          <w:p w14:paraId="3D5A666B"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台/年</w:t>
            </w:r>
          </w:p>
        </w:tc>
        <w:tc>
          <w:tcPr>
            <w:tcW w:w="446" w:type="pct"/>
            <w:tcBorders>
              <w:top w:val="nil"/>
              <w:left w:val="nil"/>
              <w:bottom w:val="single" w:sz="4" w:space="0" w:color="auto"/>
              <w:right w:val="single" w:sz="4" w:space="0" w:color="auto"/>
            </w:tcBorders>
            <w:shd w:val="clear" w:color="000000" w:fill="FFFFFF"/>
            <w:noWrap/>
            <w:vAlign w:val="center"/>
          </w:tcPr>
          <w:p w14:paraId="5017E6E5"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w:t>
            </w:r>
          </w:p>
        </w:tc>
        <w:tc>
          <w:tcPr>
            <w:tcW w:w="1151" w:type="pct"/>
            <w:tcBorders>
              <w:top w:val="nil"/>
              <w:left w:val="nil"/>
              <w:bottom w:val="single" w:sz="4" w:space="0" w:color="auto"/>
              <w:right w:val="single" w:sz="4" w:space="0" w:color="auto"/>
            </w:tcBorders>
            <w:shd w:val="clear" w:color="000000" w:fill="FFFFFF"/>
            <w:noWrap/>
            <w:vAlign w:val="center"/>
          </w:tcPr>
          <w:p w14:paraId="4001B8BB"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宋体" w:hint="eastAsia"/>
                <w:color w:val="000000"/>
                <w:kern w:val="0"/>
                <w:szCs w:val="21"/>
              </w:rPr>
              <w:t>详细技术要求见4.2.5</w:t>
            </w:r>
            <w:r>
              <w:rPr>
                <w:rFonts w:asciiTheme="minorEastAsia" w:eastAsiaTheme="minorEastAsia" w:hAnsiTheme="minorEastAsia" w:cs="仿宋" w:hint="eastAsia"/>
                <w:color w:val="000000"/>
                <w:kern w:val="0"/>
                <w:szCs w:val="21"/>
              </w:rPr>
              <w:t>数据库安全审计系统</w:t>
            </w:r>
            <w:r>
              <w:rPr>
                <w:rFonts w:asciiTheme="minorEastAsia" w:eastAsiaTheme="minorEastAsia" w:hAnsiTheme="minorEastAsia" w:cs="宋体" w:hint="eastAsia"/>
                <w:color w:val="000000"/>
                <w:kern w:val="0"/>
                <w:szCs w:val="21"/>
              </w:rPr>
              <w:t>维保服务技术参数要求</w:t>
            </w:r>
          </w:p>
        </w:tc>
      </w:tr>
      <w:tr w:rsidR="00A43BF8" w14:paraId="66BB3BAE" w14:textId="77777777">
        <w:trPr>
          <w:trHeight w:val="802"/>
        </w:trPr>
        <w:tc>
          <w:tcPr>
            <w:tcW w:w="330" w:type="pct"/>
            <w:tcBorders>
              <w:top w:val="nil"/>
              <w:left w:val="single" w:sz="4" w:space="0" w:color="auto"/>
              <w:bottom w:val="single" w:sz="4" w:space="0" w:color="auto"/>
              <w:right w:val="single" w:sz="4" w:space="0" w:color="auto"/>
            </w:tcBorders>
            <w:shd w:val="clear" w:color="auto" w:fill="auto"/>
            <w:vAlign w:val="center"/>
          </w:tcPr>
          <w:p w14:paraId="58A81497"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6</w:t>
            </w:r>
          </w:p>
        </w:tc>
        <w:tc>
          <w:tcPr>
            <w:tcW w:w="717" w:type="pct"/>
            <w:tcBorders>
              <w:top w:val="nil"/>
              <w:left w:val="nil"/>
              <w:bottom w:val="single" w:sz="4" w:space="0" w:color="auto"/>
              <w:right w:val="single" w:sz="4" w:space="0" w:color="auto"/>
            </w:tcBorders>
            <w:shd w:val="clear" w:color="000000" w:fill="FFFFFF"/>
            <w:vAlign w:val="center"/>
          </w:tcPr>
          <w:p w14:paraId="432AD7F2"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超融合软件</w:t>
            </w:r>
          </w:p>
        </w:tc>
        <w:tc>
          <w:tcPr>
            <w:tcW w:w="1064" w:type="pct"/>
            <w:tcBorders>
              <w:top w:val="nil"/>
              <w:left w:val="nil"/>
              <w:bottom w:val="single" w:sz="4" w:space="0" w:color="auto"/>
              <w:right w:val="single" w:sz="4" w:space="0" w:color="auto"/>
            </w:tcBorders>
            <w:shd w:val="clear" w:color="000000" w:fill="FFFFFF"/>
            <w:vAlign w:val="center"/>
          </w:tcPr>
          <w:p w14:paraId="5DAB38C0"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a</w:t>
            </w:r>
            <w:r>
              <w:rPr>
                <w:rFonts w:asciiTheme="minorEastAsia" w:eastAsiaTheme="minorEastAsia" w:hAnsiTheme="minorEastAsia" w:cs="仿宋"/>
                <w:color w:val="000000"/>
                <w:kern w:val="0"/>
                <w:szCs w:val="21"/>
              </w:rPr>
              <w:t>Cloud</w:t>
            </w:r>
          </w:p>
        </w:tc>
        <w:tc>
          <w:tcPr>
            <w:tcW w:w="684" w:type="pct"/>
            <w:tcBorders>
              <w:top w:val="nil"/>
              <w:left w:val="nil"/>
              <w:bottom w:val="single" w:sz="4" w:space="0" w:color="auto"/>
              <w:right w:val="single" w:sz="4" w:space="0" w:color="auto"/>
            </w:tcBorders>
            <w:shd w:val="clear" w:color="000000" w:fill="FFFFFF"/>
            <w:vAlign w:val="center"/>
          </w:tcPr>
          <w:p w14:paraId="0CAD15CA"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深信服</w:t>
            </w:r>
          </w:p>
        </w:tc>
        <w:tc>
          <w:tcPr>
            <w:tcW w:w="608" w:type="pct"/>
            <w:tcBorders>
              <w:top w:val="nil"/>
              <w:left w:val="nil"/>
              <w:bottom w:val="single" w:sz="4" w:space="0" w:color="auto"/>
              <w:right w:val="single" w:sz="4" w:space="0" w:color="auto"/>
            </w:tcBorders>
            <w:shd w:val="clear" w:color="000000" w:fill="FFFFFF"/>
            <w:vAlign w:val="center"/>
          </w:tcPr>
          <w:p w14:paraId="67299968"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套/年</w:t>
            </w:r>
          </w:p>
        </w:tc>
        <w:tc>
          <w:tcPr>
            <w:tcW w:w="446" w:type="pct"/>
            <w:tcBorders>
              <w:top w:val="nil"/>
              <w:left w:val="nil"/>
              <w:bottom w:val="single" w:sz="4" w:space="0" w:color="auto"/>
              <w:right w:val="single" w:sz="4" w:space="0" w:color="auto"/>
            </w:tcBorders>
            <w:shd w:val="clear" w:color="000000" w:fill="FFFFFF"/>
            <w:noWrap/>
            <w:vAlign w:val="center"/>
          </w:tcPr>
          <w:p w14:paraId="41EF1F5F"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w:t>
            </w:r>
          </w:p>
        </w:tc>
        <w:tc>
          <w:tcPr>
            <w:tcW w:w="1151" w:type="pct"/>
            <w:tcBorders>
              <w:top w:val="nil"/>
              <w:left w:val="nil"/>
              <w:bottom w:val="single" w:sz="4" w:space="0" w:color="auto"/>
              <w:right w:val="single" w:sz="4" w:space="0" w:color="auto"/>
            </w:tcBorders>
            <w:shd w:val="clear" w:color="000000" w:fill="FFFFFF"/>
            <w:noWrap/>
            <w:vAlign w:val="center"/>
          </w:tcPr>
          <w:p w14:paraId="0D934B45"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宋体" w:hint="eastAsia"/>
                <w:color w:val="000000"/>
                <w:kern w:val="0"/>
                <w:szCs w:val="21"/>
              </w:rPr>
              <w:t>详细技术要求见4.2.6</w:t>
            </w:r>
            <w:r>
              <w:rPr>
                <w:rFonts w:asciiTheme="minorEastAsia" w:eastAsiaTheme="minorEastAsia" w:hAnsiTheme="minorEastAsia" w:cs="仿宋" w:hint="eastAsia"/>
                <w:color w:val="000000"/>
                <w:kern w:val="0"/>
                <w:szCs w:val="21"/>
              </w:rPr>
              <w:t>超融合软件</w:t>
            </w:r>
            <w:r>
              <w:rPr>
                <w:rFonts w:asciiTheme="minorEastAsia" w:eastAsiaTheme="minorEastAsia" w:hAnsiTheme="minorEastAsia" w:cs="宋体" w:hint="eastAsia"/>
                <w:color w:val="000000"/>
                <w:kern w:val="0"/>
                <w:szCs w:val="21"/>
              </w:rPr>
              <w:t>维保服务技术参数要求</w:t>
            </w:r>
          </w:p>
        </w:tc>
      </w:tr>
      <w:tr w:rsidR="00A43BF8" w14:paraId="5B123C3E" w14:textId="77777777">
        <w:trPr>
          <w:trHeight w:val="445"/>
        </w:trPr>
        <w:tc>
          <w:tcPr>
            <w:tcW w:w="330" w:type="pct"/>
            <w:tcBorders>
              <w:top w:val="nil"/>
              <w:left w:val="single" w:sz="4" w:space="0" w:color="auto"/>
              <w:bottom w:val="single" w:sz="4" w:space="0" w:color="auto"/>
              <w:right w:val="single" w:sz="4" w:space="0" w:color="auto"/>
            </w:tcBorders>
            <w:shd w:val="clear" w:color="auto" w:fill="auto"/>
            <w:vAlign w:val="center"/>
          </w:tcPr>
          <w:p w14:paraId="37ED6318"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7</w:t>
            </w:r>
          </w:p>
        </w:tc>
        <w:tc>
          <w:tcPr>
            <w:tcW w:w="717" w:type="pct"/>
            <w:tcBorders>
              <w:top w:val="nil"/>
              <w:left w:val="nil"/>
              <w:bottom w:val="single" w:sz="4" w:space="0" w:color="auto"/>
              <w:right w:val="single" w:sz="4" w:space="0" w:color="auto"/>
            </w:tcBorders>
            <w:shd w:val="clear" w:color="000000" w:fill="FFFFFF"/>
            <w:vAlign w:val="center"/>
          </w:tcPr>
          <w:p w14:paraId="28FF643D"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全网安全态势感知平台</w:t>
            </w:r>
          </w:p>
        </w:tc>
        <w:tc>
          <w:tcPr>
            <w:tcW w:w="1064" w:type="pct"/>
            <w:tcBorders>
              <w:top w:val="nil"/>
              <w:left w:val="nil"/>
              <w:bottom w:val="single" w:sz="4" w:space="0" w:color="auto"/>
              <w:right w:val="single" w:sz="4" w:space="0" w:color="auto"/>
            </w:tcBorders>
            <w:shd w:val="clear" w:color="000000" w:fill="FFFFFF"/>
            <w:noWrap/>
            <w:vAlign w:val="center"/>
          </w:tcPr>
          <w:p w14:paraId="68B54DCD"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SIP-1000-B400</w:t>
            </w:r>
          </w:p>
        </w:tc>
        <w:tc>
          <w:tcPr>
            <w:tcW w:w="684" w:type="pct"/>
            <w:tcBorders>
              <w:top w:val="nil"/>
              <w:left w:val="nil"/>
              <w:bottom w:val="single" w:sz="4" w:space="0" w:color="auto"/>
              <w:right w:val="single" w:sz="4" w:space="0" w:color="auto"/>
            </w:tcBorders>
            <w:shd w:val="clear" w:color="000000" w:fill="FFFFFF"/>
            <w:vAlign w:val="center"/>
          </w:tcPr>
          <w:p w14:paraId="0E76A2EB"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深信服</w:t>
            </w:r>
          </w:p>
        </w:tc>
        <w:tc>
          <w:tcPr>
            <w:tcW w:w="608" w:type="pct"/>
            <w:tcBorders>
              <w:top w:val="nil"/>
              <w:left w:val="nil"/>
              <w:bottom w:val="single" w:sz="4" w:space="0" w:color="auto"/>
              <w:right w:val="single" w:sz="4" w:space="0" w:color="auto"/>
            </w:tcBorders>
            <w:shd w:val="clear" w:color="000000" w:fill="FFFFFF"/>
            <w:vAlign w:val="center"/>
          </w:tcPr>
          <w:p w14:paraId="7854C4FE"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台/年</w:t>
            </w:r>
          </w:p>
        </w:tc>
        <w:tc>
          <w:tcPr>
            <w:tcW w:w="446" w:type="pct"/>
            <w:tcBorders>
              <w:top w:val="nil"/>
              <w:left w:val="nil"/>
              <w:bottom w:val="single" w:sz="4" w:space="0" w:color="auto"/>
              <w:right w:val="single" w:sz="4" w:space="0" w:color="auto"/>
            </w:tcBorders>
            <w:shd w:val="clear" w:color="000000" w:fill="FFFFFF"/>
            <w:noWrap/>
            <w:vAlign w:val="center"/>
          </w:tcPr>
          <w:p w14:paraId="67164A3E"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w:t>
            </w:r>
          </w:p>
        </w:tc>
        <w:tc>
          <w:tcPr>
            <w:tcW w:w="1151" w:type="pct"/>
            <w:tcBorders>
              <w:top w:val="nil"/>
              <w:left w:val="nil"/>
              <w:bottom w:val="single" w:sz="4" w:space="0" w:color="auto"/>
              <w:right w:val="single" w:sz="4" w:space="0" w:color="auto"/>
            </w:tcBorders>
            <w:shd w:val="clear" w:color="000000" w:fill="FFFFFF"/>
            <w:noWrap/>
            <w:vAlign w:val="center"/>
          </w:tcPr>
          <w:p w14:paraId="5D2B2408"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宋体" w:hint="eastAsia"/>
                <w:color w:val="000000"/>
                <w:kern w:val="0"/>
                <w:szCs w:val="21"/>
              </w:rPr>
              <w:t>详细技术要求见4.2.7</w:t>
            </w:r>
            <w:r>
              <w:rPr>
                <w:rFonts w:asciiTheme="minorEastAsia" w:eastAsiaTheme="minorEastAsia" w:hAnsiTheme="minorEastAsia" w:cs="仿宋" w:hint="eastAsia"/>
                <w:color w:val="000000"/>
                <w:kern w:val="0"/>
                <w:szCs w:val="21"/>
              </w:rPr>
              <w:t>全网安全态势感知平台墙</w:t>
            </w:r>
            <w:r>
              <w:rPr>
                <w:rFonts w:asciiTheme="minorEastAsia" w:eastAsiaTheme="minorEastAsia" w:hAnsiTheme="minorEastAsia" w:cs="宋体" w:hint="eastAsia"/>
                <w:color w:val="000000"/>
                <w:kern w:val="0"/>
                <w:szCs w:val="21"/>
              </w:rPr>
              <w:t>维保服务技术参数要求</w:t>
            </w:r>
          </w:p>
        </w:tc>
      </w:tr>
      <w:tr w:rsidR="00A43BF8" w14:paraId="7A941BEB" w14:textId="77777777">
        <w:trPr>
          <w:trHeight w:val="802"/>
        </w:trPr>
        <w:tc>
          <w:tcPr>
            <w:tcW w:w="330" w:type="pct"/>
            <w:tcBorders>
              <w:top w:val="nil"/>
              <w:left w:val="single" w:sz="4" w:space="0" w:color="auto"/>
              <w:bottom w:val="single" w:sz="4" w:space="0" w:color="auto"/>
              <w:right w:val="single" w:sz="4" w:space="0" w:color="auto"/>
            </w:tcBorders>
            <w:shd w:val="clear" w:color="auto" w:fill="auto"/>
            <w:vAlign w:val="center"/>
          </w:tcPr>
          <w:p w14:paraId="659E0198"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8</w:t>
            </w:r>
          </w:p>
        </w:tc>
        <w:tc>
          <w:tcPr>
            <w:tcW w:w="717" w:type="pct"/>
            <w:tcBorders>
              <w:top w:val="nil"/>
              <w:left w:val="nil"/>
              <w:bottom w:val="single" w:sz="4" w:space="0" w:color="auto"/>
              <w:right w:val="single" w:sz="4" w:space="0" w:color="auto"/>
            </w:tcBorders>
            <w:shd w:val="clear" w:color="000000" w:fill="FFFFFF"/>
            <w:vAlign w:val="center"/>
          </w:tcPr>
          <w:p w14:paraId="79B013B5"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文档云存储一体机</w:t>
            </w:r>
          </w:p>
        </w:tc>
        <w:tc>
          <w:tcPr>
            <w:tcW w:w="1064" w:type="pct"/>
            <w:tcBorders>
              <w:top w:val="nil"/>
              <w:left w:val="nil"/>
              <w:bottom w:val="single" w:sz="4" w:space="0" w:color="auto"/>
              <w:right w:val="single" w:sz="4" w:space="0" w:color="auto"/>
            </w:tcBorders>
            <w:shd w:val="clear" w:color="000000" w:fill="FFFFFF"/>
            <w:noWrap/>
            <w:vAlign w:val="center"/>
          </w:tcPr>
          <w:p w14:paraId="72F111BE"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InDrive易存EXP2021-II</w:t>
            </w:r>
          </w:p>
        </w:tc>
        <w:tc>
          <w:tcPr>
            <w:tcW w:w="684" w:type="pct"/>
            <w:tcBorders>
              <w:top w:val="nil"/>
              <w:left w:val="nil"/>
              <w:bottom w:val="single" w:sz="4" w:space="0" w:color="auto"/>
              <w:right w:val="single" w:sz="4" w:space="0" w:color="auto"/>
            </w:tcBorders>
            <w:shd w:val="clear" w:color="000000" w:fill="FFFFFF"/>
            <w:noWrap/>
            <w:vAlign w:val="center"/>
          </w:tcPr>
          <w:p w14:paraId="2542A421"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鸿翼</w:t>
            </w:r>
          </w:p>
        </w:tc>
        <w:tc>
          <w:tcPr>
            <w:tcW w:w="608" w:type="pct"/>
            <w:tcBorders>
              <w:top w:val="nil"/>
              <w:left w:val="nil"/>
              <w:bottom w:val="single" w:sz="4" w:space="0" w:color="auto"/>
              <w:right w:val="single" w:sz="4" w:space="0" w:color="auto"/>
            </w:tcBorders>
            <w:shd w:val="clear" w:color="000000" w:fill="FFFFFF"/>
            <w:noWrap/>
            <w:vAlign w:val="center"/>
          </w:tcPr>
          <w:p w14:paraId="089F5471"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台/年</w:t>
            </w:r>
          </w:p>
        </w:tc>
        <w:tc>
          <w:tcPr>
            <w:tcW w:w="446" w:type="pct"/>
            <w:tcBorders>
              <w:top w:val="nil"/>
              <w:left w:val="nil"/>
              <w:bottom w:val="single" w:sz="4" w:space="0" w:color="auto"/>
              <w:right w:val="single" w:sz="4" w:space="0" w:color="auto"/>
            </w:tcBorders>
            <w:shd w:val="clear" w:color="000000" w:fill="FFFFFF"/>
            <w:vAlign w:val="center"/>
          </w:tcPr>
          <w:p w14:paraId="63772D58"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w:t>
            </w:r>
          </w:p>
        </w:tc>
        <w:tc>
          <w:tcPr>
            <w:tcW w:w="1151" w:type="pct"/>
            <w:tcBorders>
              <w:top w:val="nil"/>
              <w:left w:val="nil"/>
              <w:bottom w:val="single" w:sz="4" w:space="0" w:color="auto"/>
              <w:right w:val="single" w:sz="4" w:space="0" w:color="auto"/>
            </w:tcBorders>
            <w:shd w:val="clear" w:color="000000" w:fill="FFFFFF"/>
            <w:vAlign w:val="center"/>
          </w:tcPr>
          <w:p w14:paraId="6E136EF2"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宋体" w:hint="eastAsia"/>
                <w:color w:val="000000"/>
                <w:kern w:val="0"/>
                <w:szCs w:val="21"/>
              </w:rPr>
              <w:t>详细技术要求见4.2.8</w:t>
            </w:r>
            <w:r>
              <w:rPr>
                <w:rFonts w:asciiTheme="minorEastAsia" w:eastAsiaTheme="minorEastAsia" w:hAnsiTheme="minorEastAsia" w:cs="仿宋" w:hint="eastAsia"/>
                <w:color w:val="000000"/>
                <w:kern w:val="0"/>
                <w:szCs w:val="21"/>
              </w:rPr>
              <w:t>文档云存储一体机</w:t>
            </w:r>
            <w:r>
              <w:rPr>
                <w:rFonts w:asciiTheme="minorEastAsia" w:eastAsiaTheme="minorEastAsia" w:hAnsiTheme="minorEastAsia" w:cs="宋体" w:hint="eastAsia"/>
                <w:color w:val="000000"/>
                <w:kern w:val="0"/>
                <w:szCs w:val="21"/>
              </w:rPr>
              <w:t>维保服务技术参数要求</w:t>
            </w:r>
          </w:p>
        </w:tc>
      </w:tr>
      <w:tr w:rsidR="00A43BF8" w14:paraId="0D91A113" w14:textId="77777777">
        <w:trPr>
          <w:trHeight w:val="742"/>
        </w:trPr>
        <w:tc>
          <w:tcPr>
            <w:tcW w:w="330" w:type="pct"/>
            <w:tcBorders>
              <w:top w:val="nil"/>
              <w:left w:val="single" w:sz="4" w:space="0" w:color="auto"/>
              <w:bottom w:val="single" w:sz="4" w:space="0" w:color="auto"/>
              <w:right w:val="single" w:sz="4" w:space="0" w:color="auto"/>
            </w:tcBorders>
            <w:shd w:val="clear" w:color="auto" w:fill="auto"/>
            <w:vAlign w:val="center"/>
          </w:tcPr>
          <w:p w14:paraId="1EFFF6B1"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9</w:t>
            </w:r>
          </w:p>
        </w:tc>
        <w:tc>
          <w:tcPr>
            <w:tcW w:w="717" w:type="pct"/>
            <w:tcBorders>
              <w:top w:val="nil"/>
              <w:left w:val="nil"/>
              <w:bottom w:val="single" w:sz="4" w:space="0" w:color="auto"/>
              <w:right w:val="single" w:sz="4" w:space="0" w:color="auto"/>
            </w:tcBorders>
            <w:shd w:val="clear" w:color="000000" w:fill="FFFFFF"/>
            <w:vAlign w:val="center"/>
          </w:tcPr>
          <w:p w14:paraId="5CA7A291"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备份系统</w:t>
            </w:r>
          </w:p>
        </w:tc>
        <w:tc>
          <w:tcPr>
            <w:tcW w:w="1064" w:type="pct"/>
            <w:tcBorders>
              <w:top w:val="nil"/>
              <w:left w:val="nil"/>
              <w:bottom w:val="single" w:sz="4" w:space="0" w:color="auto"/>
              <w:right w:val="single" w:sz="4" w:space="0" w:color="auto"/>
            </w:tcBorders>
            <w:shd w:val="clear" w:color="000000" w:fill="FFFFFF"/>
            <w:noWrap/>
            <w:vAlign w:val="center"/>
          </w:tcPr>
          <w:p w14:paraId="26146C58"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VH2240</w:t>
            </w:r>
          </w:p>
        </w:tc>
        <w:tc>
          <w:tcPr>
            <w:tcW w:w="684" w:type="pct"/>
            <w:tcBorders>
              <w:top w:val="nil"/>
              <w:left w:val="nil"/>
              <w:bottom w:val="single" w:sz="4" w:space="0" w:color="auto"/>
              <w:right w:val="single" w:sz="4" w:space="0" w:color="auto"/>
            </w:tcBorders>
            <w:shd w:val="clear" w:color="000000" w:fill="FFFFFF"/>
            <w:noWrap/>
            <w:vAlign w:val="center"/>
          </w:tcPr>
          <w:p w14:paraId="788D335F"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云祺</w:t>
            </w:r>
          </w:p>
        </w:tc>
        <w:tc>
          <w:tcPr>
            <w:tcW w:w="608" w:type="pct"/>
            <w:tcBorders>
              <w:top w:val="nil"/>
              <w:left w:val="nil"/>
              <w:bottom w:val="single" w:sz="4" w:space="0" w:color="auto"/>
              <w:right w:val="single" w:sz="4" w:space="0" w:color="auto"/>
            </w:tcBorders>
            <w:shd w:val="clear" w:color="000000" w:fill="FFFFFF"/>
            <w:noWrap/>
            <w:vAlign w:val="center"/>
          </w:tcPr>
          <w:p w14:paraId="5BF8C7AF"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台/年</w:t>
            </w:r>
          </w:p>
        </w:tc>
        <w:tc>
          <w:tcPr>
            <w:tcW w:w="446" w:type="pct"/>
            <w:tcBorders>
              <w:top w:val="nil"/>
              <w:left w:val="nil"/>
              <w:bottom w:val="single" w:sz="4" w:space="0" w:color="auto"/>
              <w:right w:val="single" w:sz="4" w:space="0" w:color="auto"/>
            </w:tcBorders>
            <w:shd w:val="clear" w:color="000000" w:fill="FFFFFF"/>
            <w:vAlign w:val="center"/>
          </w:tcPr>
          <w:p w14:paraId="72116E4C"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w:t>
            </w:r>
          </w:p>
        </w:tc>
        <w:tc>
          <w:tcPr>
            <w:tcW w:w="1151" w:type="pct"/>
            <w:tcBorders>
              <w:top w:val="nil"/>
              <w:left w:val="nil"/>
              <w:bottom w:val="single" w:sz="4" w:space="0" w:color="auto"/>
              <w:right w:val="single" w:sz="4" w:space="0" w:color="auto"/>
            </w:tcBorders>
            <w:shd w:val="clear" w:color="000000" w:fill="FFFFFF"/>
            <w:vAlign w:val="center"/>
          </w:tcPr>
          <w:p w14:paraId="21C13EC4"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宋体" w:hint="eastAsia"/>
                <w:color w:val="000000"/>
                <w:kern w:val="0"/>
                <w:szCs w:val="21"/>
              </w:rPr>
              <w:t>详细技术要求见4.2.9</w:t>
            </w:r>
            <w:r>
              <w:rPr>
                <w:rFonts w:asciiTheme="minorEastAsia" w:eastAsiaTheme="minorEastAsia" w:hAnsiTheme="minorEastAsia" w:cs="仿宋" w:hint="eastAsia"/>
                <w:color w:val="000000"/>
                <w:kern w:val="0"/>
                <w:szCs w:val="21"/>
              </w:rPr>
              <w:t>备份系统</w:t>
            </w:r>
            <w:r>
              <w:rPr>
                <w:rFonts w:asciiTheme="minorEastAsia" w:eastAsiaTheme="minorEastAsia" w:hAnsiTheme="minorEastAsia" w:cs="宋体" w:hint="eastAsia"/>
                <w:color w:val="000000"/>
                <w:kern w:val="0"/>
                <w:szCs w:val="21"/>
              </w:rPr>
              <w:t>维保服务技术参数要求</w:t>
            </w:r>
          </w:p>
        </w:tc>
      </w:tr>
      <w:tr w:rsidR="00A43BF8" w14:paraId="7B20D6DC" w14:textId="77777777">
        <w:trPr>
          <w:trHeight w:val="475"/>
        </w:trPr>
        <w:tc>
          <w:tcPr>
            <w:tcW w:w="330" w:type="pct"/>
            <w:tcBorders>
              <w:top w:val="nil"/>
              <w:left w:val="single" w:sz="4" w:space="0" w:color="auto"/>
              <w:bottom w:val="single" w:sz="4" w:space="0" w:color="auto"/>
              <w:right w:val="single" w:sz="4" w:space="0" w:color="auto"/>
            </w:tcBorders>
            <w:shd w:val="clear" w:color="auto" w:fill="auto"/>
            <w:vAlign w:val="center"/>
          </w:tcPr>
          <w:p w14:paraId="26DD0E66"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10</w:t>
            </w:r>
          </w:p>
        </w:tc>
        <w:tc>
          <w:tcPr>
            <w:tcW w:w="717" w:type="pct"/>
            <w:tcBorders>
              <w:top w:val="nil"/>
              <w:left w:val="nil"/>
              <w:bottom w:val="single" w:sz="4" w:space="0" w:color="auto"/>
              <w:right w:val="single" w:sz="4" w:space="0" w:color="auto"/>
            </w:tcBorders>
            <w:shd w:val="clear" w:color="000000" w:fill="FFFFFF"/>
            <w:vAlign w:val="center"/>
          </w:tcPr>
          <w:p w14:paraId="097E3740"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远程备份服务器</w:t>
            </w:r>
          </w:p>
        </w:tc>
        <w:tc>
          <w:tcPr>
            <w:tcW w:w="1064" w:type="pct"/>
            <w:tcBorders>
              <w:top w:val="nil"/>
              <w:left w:val="nil"/>
              <w:bottom w:val="single" w:sz="4" w:space="0" w:color="auto"/>
              <w:right w:val="single" w:sz="4" w:space="0" w:color="auto"/>
            </w:tcBorders>
            <w:shd w:val="clear" w:color="000000" w:fill="FFFFFF"/>
            <w:noWrap/>
            <w:vAlign w:val="center"/>
          </w:tcPr>
          <w:p w14:paraId="4A1A3DB5"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SA5212H5</w:t>
            </w:r>
          </w:p>
        </w:tc>
        <w:tc>
          <w:tcPr>
            <w:tcW w:w="684" w:type="pct"/>
            <w:tcBorders>
              <w:top w:val="nil"/>
              <w:left w:val="nil"/>
              <w:bottom w:val="single" w:sz="4" w:space="0" w:color="auto"/>
              <w:right w:val="single" w:sz="4" w:space="0" w:color="auto"/>
            </w:tcBorders>
            <w:shd w:val="clear" w:color="000000" w:fill="FFFFFF"/>
            <w:noWrap/>
            <w:vAlign w:val="center"/>
          </w:tcPr>
          <w:p w14:paraId="6BBE3014"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云祺</w:t>
            </w:r>
          </w:p>
        </w:tc>
        <w:tc>
          <w:tcPr>
            <w:tcW w:w="608" w:type="pct"/>
            <w:tcBorders>
              <w:top w:val="nil"/>
              <w:left w:val="nil"/>
              <w:bottom w:val="single" w:sz="4" w:space="0" w:color="auto"/>
              <w:right w:val="single" w:sz="4" w:space="0" w:color="auto"/>
            </w:tcBorders>
            <w:shd w:val="clear" w:color="000000" w:fill="FFFFFF"/>
            <w:noWrap/>
            <w:vAlign w:val="center"/>
          </w:tcPr>
          <w:p w14:paraId="7A475B9C"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台/年</w:t>
            </w:r>
          </w:p>
        </w:tc>
        <w:tc>
          <w:tcPr>
            <w:tcW w:w="446" w:type="pct"/>
            <w:tcBorders>
              <w:top w:val="nil"/>
              <w:left w:val="nil"/>
              <w:bottom w:val="single" w:sz="4" w:space="0" w:color="auto"/>
              <w:right w:val="single" w:sz="4" w:space="0" w:color="auto"/>
            </w:tcBorders>
            <w:shd w:val="clear" w:color="000000" w:fill="FFFFFF"/>
            <w:vAlign w:val="center"/>
          </w:tcPr>
          <w:p w14:paraId="1E9262B0"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w:t>
            </w:r>
          </w:p>
        </w:tc>
        <w:tc>
          <w:tcPr>
            <w:tcW w:w="1151" w:type="pct"/>
            <w:tcBorders>
              <w:top w:val="nil"/>
              <w:left w:val="nil"/>
              <w:bottom w:val="single" w:sz="4" w:space="0" w:color="auto"/>
              <w:right w:val="single" w:sz="4" w:space="0" w:color="auto"/>
            </w:tcBorders>
            <w:shd w:val="clear" w:color="000000" w:fill="FFFFFF"/>
            <w:vAlign w:val="center"/>
          </w:tcPr>
          <w:p w14:paraId="70E0CCE1"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宋体" w:hint="eastAsia"/>
                <w:color w:val="000000"/>
                <w:kern w:val="0"/>
                <w:szCs w:val="21"/>
              </w:rPr>
              <w:t>详细技术要求见4.2.10</w:t>
            </w:r>
            <w:r>
              <w:rPr>
                <w:rFonts w:asciiTheme="minorEastAsia" w:eastAsiaTheme="minorEastAsia" w:hAnsiTheme="minorEastAsia" w:cs="仿宋" w:hint="eastAsia"/>
                <w:color w:val="000000"/>
                <w:kern w:val="0"/>
                <w:szCs w:val="21"/>
              </w:rPr>
              <w:t>远程备份服务器</w:t>
            </w:r>
            <w:r>
              <w:rPr>
                <w:rFonts w:asciiTheme="minorEastAsia" w:eastAsiaTheme="minorEastAsia" w:hAnsiTheme="minorEastAsia" w:cs="宋体" w:hint="eastAsia"/>
                <w:color w:val="000000"/>
                <w:kern w:val="0"/>
                <w:szCs w:val="21"/>
              </w:rPr>
              <w:t>维保服务技术参数要求</w:t>
            </w:r>
          </w:p>
        </w:tc>
      </w:tr>
      <w:tr w:rsidR="00A43BF8" w14:paraId="35A7831C" w14:textId="77777777">
        <w:trPr>
          <w:trHeight w:val="475"/>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DFB154"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11</w:t>
            </w:r>
          </w:p>
        </w:tc>
        <w:tc>
          <w:tcPr>
            <w:tcW w:w="717" w:type="pct"/>
            <w:tcBorders>
              <w:top w:val="single" w:sz="4" w:space="0" w:color="auto"/>
              <w:left w:val="nil"/>
              <w:bottom w:val="single" w:sz="4" w:space="0" w:color="auto"/>
              <w:right w:val="single" w:sz="4" w:space="0" w:color="auto"/>
            </w:tcBorders>
            <w:shd w:val="clear" w:color="000000" w:fill="FFFFFF"/>
            <w:vAlign w:val="center"/>
          </w:tcPr>
          <w:p w14:paraId="61A2C3A6"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服务器</w:t>
            </w:r>
          </w:p>
        </w:tc>
        <w:tc>
          <w:tcPr>
            <w:tcW w:w="1064" w:type="pct"/>
            <w:tcBorders>
              <w:top w:val="single" w:sz="4" w:space="0" w:color="auto"/>
              <w:left w:val="nil"/>
              <w:bottom w:val="single" w:sz="4" w:space="0" w:color="auto"/>
              <w:right w:val="single" w:sz="4" w:space="0" w:color="auto"/>
            </w:tcBorders>
            <w:shd w:val="clear" w:color="000000" w:fill="FFFFFF"/>
            <w:noWrap/>
            <w:vAlign w:val="center"/>
          </w:tcPr>
          <w:p w14:paraId="3C3892DE"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NF5280M5</w:t>
            </w:r>
          </w:p>
        </w:tc>
        <w:tc>
          <w:tcPr>
            <w:tcW w:w="684" w:type="pct"/>
            <w:tcBorders>
              <w:top w:val="single" w:sz="4" w:space="0" w:color="auto"/>
              <w:left w:val="nil"/>
              <w:bottom w:val="single" w:sz="4" w:space="0" w:color="auto"/>
              <w:right w:val="single" w:sz="4" w:space="0" w:color="auto"/>
            </w:tcBorders>
            <w:shd w:val="clear" w:color="000000" w:fill="FFFFFF"/>
            <w:noWrap/>
            <w:vAlign w:val="center"/>
          </w:tcPr>
          <w:p w14:paraId="61672723"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浪潮</w:t>
            </w:r>
          </w:p>
        </w:tc>
        <w:tc>
          <w:tcPr>
            <w:tcW w:w="608" w:type="pct"/>
            <w:tcBorders>
              <w:top w:val="single" w:sz="4" w:space="0" w:color="auto"/>
              <w:left w:val="nil"/>
              <w:bottom w:val="single" w:sz="4" w:space="0" w:color="auto"/>
              <w:right w:val="single" w:sz="4" w:space="0" w:color="auto"/>
            </w:tcBorders>
            <w:shd w:val="clear" w:color="000000" w:fill="FFFFFF"/>
            <w:noWrap/>
            <w:vAlign w:val="center"/>
          </w:tcPr>
          <w:p w14:paraId="4D555769"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台/年</w:t>
            </w:r>
          </w:p>
        </w:tc>
        <w:tc>
          <w:tcPr>
            <w:tcW w:w="446" w:type="pct"/>
            <w:tcBorders>
              <w:top w:val="single" w:sz="4" w:space="0" w:color="auto"/>
              <w:left w:val="nil"/>
              <w:bottom w:val="single" w:sz="4" w:space="0" w:color="auto"/>
              <w:right w:val="single" w:sz="4" w:space="0" w:color="auto"/>
            </w:tcBorders>
            <w:shd w:val="clear" w:color="000000" w:fill="FFFFFF"/>
            <w:vAlign w:val="center"/>
          </w:tcPr>
          <w:p w14:paraId="5E072DFC"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3</w:t>
            </w:r>
          </w:p>
        </w:tc>
        <w:tc>
          <w:tcPr>
            <w:tcW w:w="1151" w:type="pct"/>
            <w:tcBorders>
              <w:top w:val="single" w:sz="4" w:space="0" w:color="auto"/>
              <w:left w:val="nil"/>
              <w:bottom w:val="single" w:sz="4" w:space="0" w:color="auto"/>
              <w:right w:val="single" w:sz="4" w:space="0" w:color="auto"/>
            </w:tcBorders>
            <w:shd w:val="clear" w:color="000000" w:fill="FFFFFF"/>
            <w:vAlign w:val="center"/>
          </w:tcPr>
          <w:p w14:paraId="547C0A64" w14:textId="77777777" w:rsidR="00A43BF8" w:rsidRDefault="00A71F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详细技术要求见4.2.11</w:t>
            </w:r>
            <w:r>
              <w:rPr>
                <w:rFonts w:asciiTheme="minorEastAsia" w:eastAsiaTheme="minorEastAsia" w:hAnsiTheme="minorEastAsia" w:cs="仿宋" w:hint="eastAsia"/>
                <w:color w:val="000000"/>
                <w:kern w:val="0"/>
                <w:szCs w:val="21"/>
              </w:rPr>
              <w:t>服务器</w:t>
            </w:r>
            <w:r>
              <w:rPr>
                <w:rFonts w:asciiTheme="minorEastAsia" w:eastAsiaTheme="minorEastAsia" w:hAnsiTheme="minorEastAsia" w:cs="宋体" w:hint="eastAsia"/>
                <w:color w:val="000000"/>
                <w:kern w:val="0"/>
                <w:szCs w:val="21"/>
              </w:rPr>
              <w:t>维保服务技术参数要求</w:t>
            </w:r>
          </w:p>
        </w:tc>
      </w:tr>
      <w:tr w:rsidR="00A43BF8" w14:paraId="29B6C83A" w14:textId="77777777">
        <w:trPr>
          <w:trHeight w:val="475"/>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65D8869"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12</w:t>
            </w:r>
          </w:p>
        </w:tc>
        <w:tc>
          <w:tcPr>
            <w:tcW w:w="717" w:type="pct"/>
            <w:tcBorders>
              <w:top w:val="single" w:sz="4" w:space="0" w:color="auto"/>
              <w:left w:val="nil"/>
              <w:bottom w:val="single" w:sz="4" w:space="0" w:color="auto"/>
              <w:right w:val="single" w:sz="4" w:space="0" w:color="auto"/>
            </w:tcBorders>
            <w:shd w:val="clear" w:color="000000" w:fill="FFFFFF"/>
            <w:vAlign w:val="center"/>
          </w:tcPr>
          <w:p w14:paraId="7D4709AB"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下沙机房UPS</w:t>
            </w:r>
          </w:p>
        </w:tc>
        <w:tc>
          <w:tcPr>
            <w:tcW w:w="1064" w:type="pct"/>
            <w:tcBorders>
              <w:top w:val="single" w:sz="4" w:space="0" w:color="auto"/>
              <w:left w:val="nil"/>
              <w:bottom w:val="single" w:sz="4" w:space="0" w:color="auto"/>
              <w:right w:val="single" w:sz="4" w:space="0" w:color="auto"/>
            </w:tcBorders>
            <w:shd w:val="clear" w:color="000000" w:fill="FFFFFF"/>
            <w:noWrap/>
            <w:vAlign w:val="center"/>
          </w:tcPr>
          <w:p w14:paraId="294AEA1F"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YDC9320</w:t>
            </w:r>
          </w:p>
        </w:tc>
        <w:tc>
          <w:tcPr>
            <w:tcW w:w="684" w:type="pct"/>
            <w:tcBorders>
              <w:top w:val="single" w:sz="4" w:space="0" w:color="auto"/>
              <w:left w:val="nil"/>
              <w:bottom w:val="single" w:sz="4" w:space="0" w:color="auto"/>
              <w:right w:val="single" w:sz="4" w:space="0" w:color="auto"/>
            </w:tcBorders>
            <w:shd w:val="clear" w:color="000000" w:fill="FFFFFF"/>
            <w:noWrap/>
            <w:vAlign w:val="center"/>
          </w:tcPr>
          <w:p w14:paraId="3A046A9F"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科士达</w:t>
            </w:r>
          </w:p>
        </w:tc>
        <w:tc>
          <w:tcPr>
            <w:tcW w:w="608" w:type="pct"/>
            <w:tcBorders>
              <w:top w:val="single" w:sz="4" w:space="0" w:color="auto"/>
              <w:left w:val="nil"/>
              <w:bottom w:val="single" w:sz="4" w:space="0" w:color="auto"/>
              <w:right w:val="single" w:sz="4" w:space="0" w:color="auto"/>
            </w:tcBorders>
            <w:shd w:val="clear" w:color="000000" w:fill="FFFFFF"/>
            <w:noWrap/>
            <w:vAlign w:val="center"/>
          </w:tcPr>
          <w:p w14:paraId="567B3AEA"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台/年</w:t>
            </w:r>
          </w:p>
        </w:tc>
        <w:tc>
          <w:tcPr>
            <w:tcW w:w="446" w:type="pct"/>
            <w:tcBorders>
              <w:top w:val="single" w:sz="4" w:space="0" w:color="auto"/>
              <w:left w:val="nil"/>
              <w:bottom w:val="single" w:sz="4" w:space="0" w:color="auto"/>
              <w:right w:val="single" w:sz="4" w:space="0" w:color="auto"/>
            </w:tcBorders>
            <w:shd w:val="clear" w:color="000000" w:fill="FFFFFF"/>
            <w:vAlign w:val="center"/>
          </w:tcPr>
          <w:p w14:paraId="50900517"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w:t>
            </w:r>
          </w:p>
        </w:tc>
        <w:tc>
          <w:tcPr>
            <w:tcW w:w="1151" w:type="pct"/>
            <w:tcBorders>
              <w:top w:val="single" w:sz="4" w:space="0" w:color="auto"/>
              <w:left w:val="nil"/>
              <w:bottom w:val="single" w:sz="4" w:space="0" w:color="auto"/>
              <w:right w:val="single" w:sz="4" w:space="0" w:color="auto"/>
            </w:tcBorders>
            <w:shd w:val="clear" w:color="000000" w:fill="FFFFFF"/>
            <w:vAlign w:val="center"/>
          </w:tcPr>
          <w:p w14:paraId="40201447" w14:textId="77777777" w:rsidR="00A43BF8" w:rsidRDefault="00A71F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详细技术要求见4.2.12</w:t>
            </w:r>
            <w:r>
              <w:rPr>
                <w:rFonts w:asciiTheme="minorEastAsia" w:eastAsiaTheme="minorEastAsia" w:hAnsiTheme="minorEastAsia" w:cs="仿宋" w:hint="eastAsia"/>
                <w:color w:val="000000"/>
                <w:kern w:val="0"/>
                <w:szCs w:val="21"/>
              </w:rPr>
              <w:t>下沙机房UPS</w:t>
            </w:r>
            <w:r>
              <w:rPr>
                <w:rFonts w:asciiTheme="minorEastAsia" w:eastAsiaTheme="minorEastAsia" w:hAnsiTheme="minorEastAsia" w:cs="宋体" w:hint="eastAsia"/>
                <w:color w:val="000000"/>
                <w:kern w:val="0"/>
                <w:szCs w:val="21"/>
              </w:rPr>
              <w:t xml:space="preserve"> 维保服务技术参数要求</w:t>
            </w:r>
          </w:p>
        </w:tc>
      </w:tr>
      <w:tr w:rsidR="00A43BF8" w14:paraId="2C9C3984" w14:textId="77777777">
        <w:trPr>
          <w:trHeight w:val="475"/>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42C2A24"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13</w:t>
            </w:r>
          </w:p>
        </w:tc>
        <w:tc>
          <w:tcPr>
            <w:tcW w:w="717" w:type="pct"/>
            <w:tcBorders>
              <w:top w:val="single" w:sz="4" w:space="0" w:color="auto"/>
              <w:left w:val="nil"/>
              <w:bottom w:val="single" w:sz="4" w:space="0" w:color="auto"/>
              <w:right w:val="single" w:sz="4" w:space="0" w:color="auto"/>
            </w:tcBorders>
            <w:shd w:val="clear" w:color="000000" w:fill="FFFFFF"/>
            <w:vAlign w:val="center"/>
          </w:tcPr>
          <w:p w14:paraId="0D599573"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UPS电池</w:t>
            </w:r>
          </w:p>
        </w:tc>
        <w:tc>
          <w:tcPr>
            <w:tcW w:w="1064" w:type="pct"/>
            <w:tcBorders>
              <w:top w:val="single" w:sz="4" w:space="0" w:color="auto"/>
              <w:left w:val="nil"/>
              <w:bottom w:val="single" w:sz="4" w:space="0" w:color="auto"/>
              <w:right w:val="single" w:sz="4" w:space="0" w:color="auto"/>
            </w:tcBorders>
            <w:shd w:val="clear" w:color="000000" w:fill="FFFFFF"/>
            <w:noWrap/>
            <w:vAlign w:val="center"/>
          </w:tcPr>
          <w:p w14:paraId="40C7259C"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6-FM-100</w:t>
            </w:r>
          </w:p>
        </w:tc>
        <w:tc>
          <w:tcPr>
            <w:tcW w:w="684" w:type="pct"/>
            <w:tcBorders>
              <w:top w:val="single" w:sz="4" w:space="0" w:color="auto"/>
              <w:left w:val="nil"/>
              <w:bottom w:val="single" w:sz="4" w:space="0" w:color="auto"/>
              <w:right w:val="single" w:sz="4" w:space="0" w:color="auto"/>
            </w:tcBorders>
            <w:shd w:val="clear" w:color="000000" w:fill="FFFFFF"/>
            <w:noWrap/>
            <w:vAlign w:val="center"/>
          </w:tcPr>
          <w:p w14:paraId="32FA9A6E"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科士达</w:t>
            </w:r>
          </w:p>
        </w:tc>
        <w:tc>
          <w:tcPr>
            <w:tcW w:w="608" w:type="pct"/>
            <w:tcBorders>
              <w:top w:val="single" w:sz="4" w:space="0" w:color="auto"/>
              <w:left w:val="nil"/>
              <w:bottom w:val="single" w:sz="4" w:space="0" w:color="auto"/>
              <w:right w:val="single" w:sz="4" w:space="0" w:color="auto"/>
            </w:tcBorders>
            <w:shd w:val="clear" w:color="000000" w:fill="FFFFFF"/>
            <w:noWrap/>
            <w:vAlign w:val="center"/>
          </w:tcPr>
          <w:p w14:paraId="53032FBF"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套/年</w:t>
            </w:r>
          </w:p>
        </w:tc>
        <w:tc>
          <w:tcPr>
            <w:tcW w:w="446" w:type="pct"/>
            <w:tcBorders>
              <w:top w:val="single" w:sz="4" w:space="0" w:color="auto"/>
              <w:left w:val="nil"/>
              <w:bottom w:val="single" w:sz="4" w:space="0" w:color="auto"/>
              <w:right w:val="single" w:sz="4" w:space="0" w:color="auto"/>
            </w:tcBorders>
            <w:shd w:val="clear" w:color="000000" w:fill="FFFFFF"/>
            <w:vAlign w:val="center"/>
          </w:tcPr>
          <w:p w14:paraId="3C4B9EA9"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w:t>
            </w:r>
          </w:p>
        </w:tc>
        <w:tc>
          <w:tcPr>
            <w:tcW w:w="1151" w:type="pct"/>
            <w:tcBorders>
              <w:top w:val="single" w:sz="4" w:space="0" w:color="auto"/>
              <w:left w:val="nil"/>
              <w:bottom w:val="single" w:sz="4" w:space="0" w:color="auto"/>
              <w:right w:val="single" w:sz="4" w:space="0" w:color="auto"/>
            </w:tcBorders>
            <w:shd w:val="clear" w:color="000000" w:fill="FFFFFF"/>
            <w:vAlign w:val="center"/>
          </w:tcPr>
          <w:p w14:paraId="3C127EEE" w14:textId="77777777" w:rsidR="00A43BF8" w:rsidRDefault="00A71F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详细技术要求见4.2.13</w:t>
            </w:r>
            <w:r>
              <w:rPr>
                <w:rFonts w:asciiTheme="minorEastAsia" w:eastAsiaTheme="minorEastAsia" w:hAnsiTheme="minorEastAsia" w:cs="仿宋" w:hint="eastAsia"/>
                <w:color w:val="000000"/>
                <w:kern w:val="0"/>
                <w:szCs w:val="21"/>
              </w:rPr>
              <w:t xml:space="preserve"> UPS电池</w:t>
            </w:r>
            <w:r>
              <w:rPr>
                <w:rFonts w:asciiTheme="minorEastAsia" w:eastAsiaTheme="minorEastAsia" w:hAnsiTheme="minorEastAsia" w:cs="宋体" w:hint="eastAsia"/>
                <w:color w:val="000000"/>
                <w:kern w:val="0"/>
                <w:szCs w:val="21"/>
              </w:rPr>
              <w:t>维保服务技术参数要求</w:t>
            </w:r>
          </w:p>
        </w:tc>
      </w:tr>
      <w:tr w:rsidR="00A43BF8" w14:paraId="2A23EAFC" w14:textId="77777777">
        <w:trPr>
          <w:trHeight w:val="475"/>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0575A9E"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w:t>
            </w:r>
            <w:r>
              <w:rPr>
                <w:rFonts w:asciiTheme="minorEastAsia" w:eastAsiaTheme="minorEastAsia" w:hAnsiTheme="minorEastAsia" w:cs="仿宋"/>
                <w:color w:val="000000"/>
                <w:kern w:val="0"/>
                <w:szCs w:val="21"/>
              </w:rPr>
              <w:t>4</w:t>
            </w:r>
          </w:p>
        </w:tc>
        <w:tc>
          <w:tcPr>
            <w:tcW w:w="717" w:type="pct"/>
            <w:tcBorders>
              <w:top w:val="single" w:sz="4" w:space="0" w:color="auto"/>
              <w:left w:val="nil"/>
              <w:bottom w:val="single" w:sz="4" w:space="0" w:color="auto"/>
              <w:right w:val="single" w:sz="4" w:space="0" w:color="auto"/>
            </w:tcBorders>
            <w:shd w:val="clear" w:color="000000" w:fill="FFFFFF"/>
            <w:vAlign w:val="center"/>
          </w:tcPr>
          <w:p w14:paraId="323C14D3"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szCs w:val="21"/>
              </w:rPr>
              <w:t>日常维护服务</w:t>
            </w:r>
          </w:p>
        </w:tc>
        <w:tc>
          <w:tcPr>
            <w:tcW w:w="1064" w:type="pct"/>
            <w:tcBorders>
              <w:top w:val="single" w:sz="4" w:space="0" w:color="auto"/>
              <w:left w:val="nil"/>
              <w:bottom w:val="single" w:sz="4" w:space="0" w:color="auto"/>
              <w:right w:val="single" w:sz="4" w:space="0" w:color="auto"/>
            </w:tcBorders>
            <w:shd w:val="clear" w:color="000000" w:fill="FFFFFF"/>
            <w:noWrap/>
            <w:vAlign w:val="center"/>
          </w:tcPr>
          <w:p w14:paraId="45F7A9B0"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w:t>
            </w:r>
          </w:p>
        </w:tc>
        <w:tc>
          <w:tcPr>
            <w:tcW w:w="684" w:type="pct"/>
            <w:tcBorders>
              <w:top w:val="single" w:sz="4" w:space="0" w:color="auto"/>
              <w:left w:val="nil"/>
              <w:bottom w:val="single" w:sz="4" w:space="0" w:color="auto"/>
              <w:right w:val="single" w:sz="4" w:space="0" w:color="auto"/>
            </w:tcBorders>
            <w:shd w:val="clear" w:color="000000" w:fill="FFFFFF"/>
            <w:noWrap/>
            <w:vAlign w:val="center"/>
          </w:tcPr>
          <w:p w14:paraId="49358E4B"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w:t>
            </w:r>
          </w:p>
        </w:tc>
        <w:tc>
          <w:tcPr>
            <w:tcW w:w="608" w:type="pct"/>
            <w:tcBorders>
              <w:top w:val="single" w:sz="4" w:space="0" w:color="auto"/>
              <w:left w:val="nil"/>
              <w:bottom w:val="single" w:sz="4" w:space="0" w:color="auto"/>
              <w:right w:val="single" w:sz="4" w:space="0" w:color="auto"/>
            </w:tcBorders>
            <w:shd w:val="clear" w:color="000000" w:fill="FFFFFF"/>
            <w:noWrap/>
            <w:vAlign w:val="center"/>
          </w:tcPr>
          <w:p w14:paraId="26A0A66B"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次</w:t>
            </w:r>
          </w:p>
        </w:tc>
        <w:tc>
          <w:tcPr>
            <w:tcW w:w="446" w:type="pct"/>
            <w:tcBorders>
              <w:top w:val="single" w:sz="4" w:space="0" w:color="auto"/>
              <w:left w:val="nil"/>
              <w:bottom w:val="single" w:sz="4" w:space="0" w:color="auto"/>
              <w:right w:val="single" w:sz="4" w:space="0" w:color="auto"/>
            </w:tcBorders>
            <w:shd w:val="clear" w:color="000000" w:fill="FFFFFF"/>
            <w:vAlign w:val="center"/>
          </w:tcPr>
          <w:p w14:paraId="7C1D222C"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color w:val="000000"/>
                <w:kern w:val="0"/>
                <w:szCs w:val="21"/>
              </w:rPr>
              <w:t>4</w:t>
            </w:r>
          </w:p>
        </w:tc>
        <w:tc>
          <w:tcPr>
            <w:tcW w:w="1151" w:type="pct"/>
            <w:tcBorders>
              <w:top w:val="single" w:sz="4" w:space="0" w:color="auto"/>
              <w:left w:val="nil"/>
              <w:bottom w:val="single" w:sz="4" w:space="0" w:color="auto"/>
              <w:right w:val="single" w:sz="4" w:space="0" w:color="auto"/>
            </w:tcBorders>
            <w:shd w:val="clear" w:color="000000" w:fill="FFFFFF"/>
            <w:vAlign w:val="center"/>
          </w:tcPr>
          <w:p w14:paraId="04B4E0E2" w14:textId="77777777" w:rsidR="00A43BF8" w:rsidRDefault="00A71F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仿宋" w:hint="eastAsia"/>
                <w:color w:val="000000"/>
                <w:szCs w:val="21"/>
              </w:rPr>
              <w:t>以上各个系统提供一年4次巡检服务，并出具相应的巡检报告</w:t>
            </w:r>
          </w:p>
        </w:tc>
      </w:tr>
      <w:tr w:rsidR="00A43BF8" w14:paraId="4AFF944B" w14:textId="77777777">
        <w:trPr>
          <w:trHeight w:val="475"/>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FA97D2"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1</w:t>
            </w:r>
            <w:r>
              <w:rPr>
                <w:rFonts w:asciiTheme="minorEastAsia" w:eastAsiaTheme="minorEastAsia" w:hAnsiTheme="minorEastAsia" w:cs="仿宋"/>
                <w:color w:val="000000"/>
                <w:kern w:val="0"/>
                <w:szCs w:val="21"/>
              </w:rPr>
              <w:t>5</w:t>
            </w:r>
          </w:p>
        </w:tc>
        <w:tc>
          <w:tcPr>
            <w:tcW w:w="717" w:type="pct"/>
            <w:tcBorders>
              <w:top w:val="single" w:sz="4" w:space="0" w:color="auto"/>
              <w:left w:val="nil"/>
              <w:bottom w:val="single" w:sz="4" w:space="0" w:color="auto"/>
              <w:right w:val="single" w:sz="4" w:space="0" w:color="auto"/>
            </w:tcBorders>
            <w:shd w:val="clear" w:color="000000" w:fill="FFFFFF"/>
            <w:vAlign w:val="center"/>
          </w:tcPr>
          <w:p w14:paraId="2E9F17B3"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szCs w:val="21"/>
              </w:rPr>
              <w:t>日常软硬件故障诊断维护服务</w:t>
            </w:r>
          </w:p>
        </w:tc>
        <w:tc>
          <w:tcPr>
            <w:tcW w:w="1064" w:type="pct"/>
            <w:tcBorders>
              <w:top w:val="single" w:sz="4" w:space="0" w:color="auto"/>
              <w:left w:val="nil"/>
              <w:bottom w:val="single" w:sz="4" w:space="0" w:color="auto"/>
              <w:right w:val="single" w:sz="4" w:space="0" w:color="auto"/>
            </w:tcBorders>
            <w:shd w:val="clear" w:color="000000" w:fill="FFFFFF"/>
            <w:noWrap/>
            <w:vAlign w:val="center"/>
          </w:tcPr>
          <w:p w14:paraId="285D01A6"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w:t>
            </w:r>
          </w:p>
        </w:tc>
        <w:tc>
          <w:tcPr>
            <w:tcW w:w="684" w:type="pct"/>
            <w:tcBorders>
              <w:top w:val="single" w:sz="4" w:space="0" w:color="auto"/>
              <w:left w:val="nil"/>
              <w:bottom w:val="single" w:sz="4" w:space="0" w:color="auto"/>
              <w:right w:val="single" w:sz="4" w:space="0" w:color="auto"/>
            </w:tcBorders>
            <w:shd w:val="clear" w:color="000000" w:fill="FFFFFF"/>
            <w:noWrap/>
            <w:vAlign w:val="center"/>
          </w:tcPr>
          <w:p w14:paraId="13150C0F"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w:t>
            </w:r>
          </w:p>
        </w:tc>
        <w:tc>
          <w:tcPr>
            <w:tcW w:w="608" w:type="pct"/>
            <w:tcBorders>
              <w:top w:val="single" w:sz="4" w:space="0" w:color="auto"/>
              <w:left w:val="nil"/>
              <w:bottom w:val="single" w:sz="4" w:space="0" w:color="auto"/>
              <w:right w:val="single" w:sz="4" w:space="0" w:color="auto"/>
            </w:tcBorders>
            <w:shd w:val="clear" w:color="000000" w:fill="FFFFFF"/>
            <w:noWrap/>
            <w:vAlign w:val="center"/>
          </w:tcPr>
          <w:p w14:paraId="297C4B41"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次</w:t>
            </w:r>
          </w:p>
        </w:tc>
        <w:tc>
          <w:tcPr>
            <w:tcW w:w="446" w:type="pct"/>
            <w:tcBorders>
              <w:top w:val="single" w:sz="4" w:space="0" w:color="auto"/>
              <w:left w:val="nil"/>
              <w:bottom w:val="single" w:sz="4" w:space="0" w:color="auto"/>
              <w:right w:val="single" w:sz="4" w:space="0" w:color="auto"/>
            </w:tcBorders>
            <w:shd w:val="clear" w:color="000000" w:fill="FFFFFF"/>
            <w:vAlign w:val="center"/>
          </w:tcPr>
          <w:p w14:paraId="205FD21C" w14:textId="77777777" w:rsidR="00A43BF8" w:rsidRDefault="00A71FA5">
            <w:pPr>
              <w:widowControl/>
              <w:jc w:val="center"/>
              <w:rPr>
                <w:rFonts w:asciiTheme="minorEastAsia" w:eastAsiaTheme="minorEastAsia" w:hAnsiTheme="minorEastAsia" w:cs="仿宋"/>
                <w:color w:val="000000"/>
                <w:kern w:val="0"/>
                <w:szCs w:val="21"/>
              </w:rPr>
            </w:pPr>
            <w:r>
              <w:rPr>
                <w:rFonts w:asciiTheme="minorEastAsia" w:eastAsiaTheme="minorEastAsia" w:hAnsiTheme="minorEastAsia" w:cs="仿宋" w:hint="eastAsia"/>
                <w:color w:val="000000"/>
                <w:kern w:val="0"/>
                <w:szCs w:val="21"/>
              </w:rPr>
              <w:t>按需</w:t>
            </w:r>
          </w:p>
        </w:tc>
        <w:tc>
          <w:tcPr>
            <w:tcW w:w="1151" w:type="pct"/>
            <w:tcBorders>
              <w:top w:val="single" w:sz="4" w:space="0" w:color="auto"/>
              <w:left w:val="nil"/>
              <w:bottom w:val="single" w:sz="4" w:space="0" w:color="auto"/>
              <w:right w:val="single" w:sz="4" w:space="0" w:color="auto"/>
            </w:tcBorders>
            <w:shd w:val="clear" w:color="000000" w:fill="FFFFFF"/>
            <w:vAlign w:val="center"/>
          </w:tcPr>
          <w:p w14:paraId="170C3951" w14:textId="77777777" w:rsidR="00A43BF8" w:rsidRDefault="00A71FA5">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仿宋" w:hint="eastAsia"/>
                <w:color w:val="000000"/>
                <w:szCs w:val="21"/>
              </w:rPr>
              <w:t>对于问题故障1小时响应，2小时到达现场，4小时排除故障，无法解决的硬件问题的需要提供备机，保证系统的正常运行。</w:t>
            </w:r>
            <w:r>
              <w:rPr>
                <w:rFonts w:asciiTheme="minorEastAsia" w:eastAsiaTheme="minorEastAsia" w:hAnsiTheme="minorEastAsia" w:cs="宋体" w:hint="eastAsia"/>
                <w:color w:val="000000"/>
                <w:kern w:val="0"/>
                <w:szCs w:val="21"/>
              </w:rPr>
              <w:t xml:space="preserve"> </w:t>
            </w:r>
          </w:p>
        </w:tc>
      </w:tr>
    </w:tbl>
    <w:p w14:paraId="49E8E01B" w14:textId="77777777" w:rsidR="00A43BF8" w:rsidRDefault="00A43BF8">
      <w:pPr>
        <w:adjustRightInd w:val="0"/>
        <w:snapToGrid w:val="0"/>
        <w:rPr>
          <w:rFonts w:asciiTheme="minorEastAsia" w:eastAsiaTheme="minorEastAsia" w:hAnsiTheme="minorEastAsia" w:cs="仿宋"/>
          <w:color w:val="000000" w:themeColor="text1"/>
          <w:sz w:val="24"/>
        </w:rPr>
      </w:pPr>
    </w:p>
    <w:p w14:paraId="05EA4401" w14:textId="77777777" w:rsidR="00A43BF8" w:rsidRDefault="00A71FA5">
      <w:pPr>
        <w:ind w:firstLineChars="100" w:firstLine="240"/>
        <w:rPr>
          <w:rFonts w:ascii="仿宋_GB2312" w:eastAsia="仿宋_GB2312" w:hAnsiTheme="minorEastAsia"/>
          <w:sz w:val="24"/>
        </w:rPr>
      </w:pPr>
      <w:r>
        <w:rPr>
          <w:rFonts w:ascii="仿宋_GB2312" w:eastAsia="仿宋_GB2312" w:hAnsiTheme="minorEastAsia" w:hint="eastAsia"/>
          <w:sz w:val="24"/>
        </w:rPr>
        <w:lastRenderedPageBreak/>
        <w:t>4.2详细技术要求</w:t>
      </w:r>
    </w:p>
    <w:p w14:paraId="073F85D3" w14:textId="77777777" w:rsidR="00A43BF8" w:rsidRDefault="00A71FA5">
      <w:pPr>
        <w:ind w:firstLineChars="100" w:firstLine="240"/>
        <w:rPr>
          <w:rFonts w:asciiTheme="minorEastAsia" w:eastAsiaTheme="minorEastAsia" w:hAnsiTheme="minorEastAsia"/>
          <w:sz w:val="24"/>
        </w:rPr>
      </w:pPr>
      <w:r>
        <w:rPr>
          <w:rFonts w:asciiTheme="minorEastAsia" w:eastAsiaTheme="minorEastAsia" w:hAnsiTheme="minorEastAsia" w:cs="宋体" w:hint="eastAsia"/>
          <w:color w:val="000000"/>
          <w:kern w:val="0"/>
          <w:sz w:val="24"/>
        </w:rPr>
        <w:t>4.2.1</w:t>
      </w:r>
      <w:r>
        <w:rPr>
          <w:rFonts w:asciiTheme="minorEastAsia" w:eastAsiaTheme="minorEastAsia" w:hAnsiTheme="minorEastAsia" w:cs="仿宋" w:hint="eastAsia"/>
          <w:color w:val="000000"/>
          <w:kern w:val="0"/>
          <w:sz w:val="24"/>
        </w:rPr>
        <w:t>无线控制器</w:t>
      </w:r>
      <w:r>
        <w:rPr>
          <w:rFonts w:asciiTheme="minorEastAsia" w:eastAsiaTheme="minorEastAsia" w:hAnsiTheme="minorEastAsia" w:cs="宋体" w:hint="eastAsia"/>
          <w:color w:val="000000"/>
          <w:kern w:val="0"/>
          <w:sz w:val="24"/>
        </w:rPr>
        <w:t>维保服务技术参数要求</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7450"/>
      </w:tblGrid>
      <w:tr w:rsidR="00A43BF8" w14:paraId="3C8A731B" w14:textId="77777777">
        <w:trPr>
          <w:trHeight w:val="20"/>
        </w:trPr>
        <w:tc>
          <w:tcPr>
            <w:tcW w:w="957" w:type="pct"/>
            <w:vAlign w:val="center"/>
          </w:tcPr>
          <w:p w14:paraId="2AFDB09E" w14:textId="77777777" w:rsidR="00A43BF8" w:rsidRDefault="00A71FA5">
            <w:pPr>
              <w:pStyle w:val="af8"/>
              <w:jc w:val="center"/>
              <w:rPr>
                <w:rFonts w:asciiTheme="minorEastAsia" w:eastAsiaTheme="minorEastAsia" w:hAnsiTheme="minorEastAsia"/>
                <w:b/>
                <w:szCs w:val="21"/>
              </w:rPr>
            </w:pPr>
            <w:r>
              <w:rPr>
                <w:rFonts w:asciiTheme="minorEastAsia" w:eastAsiaTheme="minorEastAsia" w:hAnsiTheme="minorEastAsia" w:hint="eastAsia"/>
                <w:szCs w:val="21"/>
              </w:rPr>
              <w:t>指标项</w:t>
            </w:r>
          </w:p>
        </w:tc>
        <w:tc>
          <w:tcPr>
            <w:tcW w:w="4043" w:type="pct"/>
            <w:vAlign w:val="center"/>
          </w:tcPr>
          <w:p w14:paraId="616D6361" w14:textId="77777777" w:rsidR="00A43BF8" w:rsidRDefault="00A71FA5">
            <w:pPr>
              <w:pStyle w:val="af8"/>
              <w:jc w:val="center"/>
              <w:rPr>
                <w:rFonts w:asciiTheme="minorEastAsia" w:eastAsiaTheme="minorEastAsia" w:hAnsiTheme="minorEastAsia"/>
                <w:szCs w:val="21"/>
              </w:rPr>
            </w:pPr>
            <w:r>
              <w:rPr>
                <w:rFonts w:asciiTheme="minorEastAsia" w:eastAsiaTheme="minorEastAsia" w:hAnsiTheme="minorEastAsia" w:hint="eastAsia"/>
                <w:szCs w:val="21"/>
              </w:rPr>
              <w:t>指标规格要求</w:t>
            </w:r>
          </w:p>
        </w:tc>
      </w:tr>
      <w:tr w:rsidR="00A43BF8" w14:paraId="174D41B8" w14:textId="77777777">
        <w:trPr>
          <w:trHeight w:val="253"/>
        </w:trPr>
        <w:tc>
          <w:tcPr>
            <w:tcW w:w="957" w:type="pct"/>
            <w:vAlign w:val="center"/>
          </w:tcPr>
          <w:p w14:paraId="266E97BF"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产品基本需求</w:t>
            </w:r>
          </w:p>
        </w:tc>
        <w:tc>
          <w:tcPr>
            <w:tcW w:w="4043" w:type="pct"/>
            <w:vAlign w:val="center"/>
          </w:tcPr>
          <w:p w14:paraId="7BC0320E"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kern w:val="0"/>
                <w:szCs w:val="21"/>
              </w:rPr>
              <w:t xml:space="preserve">无线控制器 </w:t>
            </w:r>
            <w:r>
              <w:rPr>
                <w:rFonts w:asciiTheme="minorEastAsia" w:eastAsiaTheme="minorEastAsia" w:hAnsiTheme="minorEastAsia" w:hint="eastAsia"/>
                <w:color w:val="000000"/>
                <w:szCs w:val="21"/>
              </w:rPr>
              <w:t>信锐</w:t>
            </w:r>
            <w:r>
              <w:rPr>
                <w:rFonts w:asciiTheme="minorEastAsia" w:eastAsiaTheme="minorEastAsia" w:hAnsiTheme="minorEastAsia" w:cs="仿宋" w:hint="eastAsia"/>
                <w:color w:val="000000"/>
                <w:kern w:val="0"/>
                <w:szCs w:val="21"/>
              </w:rPr>
              <w:t>NAC-6200软</w:t>
            </w:r>
            <w:r>
              <w:rPr>
                <w:rFonts w:asciiTheme="minorEastAsia" w:eastAsiaTheme="minorEastAsia" w:hAnsiTheme="minorEastAsia" w:hint="eastAsia"/>
                <w:color w:val="000000"/>
                <w:szCs w:val="21"/>
              </w:rPr>
              <w:t>硬件和URL&amp;应用识别规则库续保服务</w:t>
            </w:r>
          </w:p>
        </w:tc>
      </w:tr>
      <w:tr w:rsidR="00A43BF8" w14:paraId="2C899B92" w14:textId="77777777">
        <w:trPr>
          <w:trHeight w:val="20"/>
        </w:trPr>
        <w:tc>
          <w:tcPr>
            <w:tcW w:w="957" w:type="pct"/>
            <w:vAlign w:val="center"/>
          </w:tcPr>
          <w:p w14:paraId="09DEE26D"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续保要求</w:t>
            </w:r>
          </w:p>
        </w:tc>
        <w:tc>
          <w:tcPr>
            <w:tcW w:w="4043" w:type="pct"/>
            <w:vAlign w:val="center"/>
          </w:tcPr>
          <w:p w14:paraId="46A11403"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原厂软硬件维保一年续保，原厂URL&amp;应用识别规则库升级服务一年续保</w:t>
            </w:r>
          </w:p>
        </w:tc>
      </w:tr>
      <w:tr w:rsidR="00A43BF8" w14:paraId="67EAD966" w14:textId="77777777">
        <w:trPr>
          <w:trHeight w:val="20"/>
        </w:trPr>
        <w:tc>
          <w:tcPr>
            <w:tcW w:w="957" w:type="pct"/>
            <w:vAlign w:val="center"/>
          </w:tcPr>
          <w:p w14:paraId="3621F9C5"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产品质保</w:t>
            </w:r>
          </w:p>
        </w:tc>
        <w:tc>
          <w:tcPr>
            <w:tcW w:w="4043" w:type="pct"/>
            <w:vAlign w:val="center"/>
          </w:tcPr>
          <w:p w14:paraId="5077CA37"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提供原厂工程师安装调试服务及原厂企业级保修售后服务。</w:t>
            </w:r>
          </w:p>
          <w:p w14:paraId="1E957D0B"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中标公示后一周内向用户提供一年原厂维保质保和一年URL&amp;应用识别规则库升级维保质保函原件，软件、硬件维保和URL&amp;应用识别规则库证书序列号对应最终用户：浙江省医疗器械检验研究院</w:t>
            </w:r>
          </w:p>
        </w:tc>
      </w:tr>
    </w:tbl>
    <w:p w14:paraId="37A3060E" w14:textId="77777777" w:rsidR="00A43BF8" w:rsidRDefault="00A43BF8">
      <w:pPr>
        <w:adjustRightInd w:val="0"/>
        <w:snapToGrid w:val="0"/>
        <w:ind w:firstLineChars="200" w:firstLine="480"/>
        <w:rPr>
          <w:rFonts w:asciiTheme="minorEastAsia" w:eastAsiaTheme="minorEastAsia" w:hAnsiTheme="minorEastAsia" w:cs="仿宋"/>
          <w:color w:val="000000" w:themeColor="text1"/>
          <w:sz w:val="24"/>
        </w:rPr>
      </w:pPr>
    </w:p>
    <w:p w14:paraId="042C256D" w14:textId="77777777" w:rsidR="00A43BF8" w:rsidRDefault="00A71FA5">
      <w:pPr>
        <w:ind w:firstLineChars="100" w:firstLine="240"/>
        <w:rPr>
          <w:rFonts w:asciiTheme="minorEastAsia" w:eastAsiaTheme="minorEastAsia" w:hAnsiTheme="minorEastAsia"/>
          <w:sz w:val="24"/>
        </w:rPr>
      </w:pPr>
      <w:r>
        <w:rPr>
          <w:rFonts w:asciiTheme="minorEastAsia" w:eastAsiaTheme="minorEastAsia" w:hAnsiTheme="minorEastAsia" w:cs="宋体" w:hint="eastAsia"/>
          <w:color w:val="000000"/>
          <w:kern w:val="0"/>
          <w:sz w:val="24"/>
        </w:rPr>
        <w:t>4.2.2</w:t>
      </w:r>
      <w:r>
        <w:rPr>
          <w:rFonts w:asciiTheme="minorEastAsia" w:eastAsiaTheme="minorEastAsia" w:hAnsiTheme="minorEastAsia" w:cs="仿宋" w:hint="eastAsia"/>
          <w:color w:val="000000"/>
          <w:kern w:val="0"/>
          <w:sz w:val="24"/>
        </w:rPr>
        <w:t>边界防火墙</w:t>
      </w:r>
      <w:r>
        <w:rPr>
          <w:rFonts w:asciiTheme="minorEastAsia" w:eastAsiaTheme="minorEastAsia" w:hAnsiTheme="minorEastAsia" w:cs="宋体" w:hint="eastAsia"/>
          <w:color w:val="000000"/>
          <w:kern w:val="0"/>
          <w:sz w:val="24"/>
        </w:rPr>
        <w:t>维保服务技术参数要求</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7448"/>
      </w:tblGrid>
      <w:tr w:rsidR="00A43BF8" w14:paraId="69FCD465" w14:textId="77777777">
        <w:trPr>
          <w:trHeight w:val="20"/>
        </w:trPr>
        <w:tc>
          <w:tcPr>
            <w:tcW w:w="958" w:type="pct"/>
            <w:vAlign w:val="center"/>
          </w:tcPr>
          <w:p w14:paraId="2CA46E03" w14:textId="77777777" w:rsidR="00A43BF8" w:rsidRDefault="00A71FA5">
            <w:pPr>
              <w:pStyle w:val="af8"/>
              <w:jc w:val="center"/>
              <w:rPr>
                <w:rFonts w:asciiTheme="minorEastAsia" w:eastAsiaTheme="minorEastAsia" w:hAnsiTheme="minorEastAsia"/>
                <w:b/>
                <w:szCs w:val="21"/>
              </w:rPr>
            </w:pPr>
            <w:r>
              <w:rPr>
                <w:rFonts w:asciiTheme="minorEastAsia" w:eastAsiaTheme="minorEastAsia" w:hAnsiTheme="minorEastAsia" w:hint="eastAsia"/>
                <w:szCs w:val="21"/>
              </w:rPr>
              <w:t>指标项</w:t>
            </w:r>
          </w:p>
        </w:tc>
        <w:tc>
          <w:tcPr>
            <w:tcW w:w="4042" w:type="pct"/>
            <w:vAlign w:val="center"/>
          </w:tcPr>
          <w:p w14:paraId="3B1D3165" w14:textId="77777777" w:rsidR="00A43BF8" w:rsidRDefault="00A71FA5">
            <w:pPr>
              <w:pStyle w:val="af8"/>
              <w:jc w:val="center"/>
              <w:rPr>
                <w:rFonts w:asciiTheme="minorEastAsia" w:eastAsiaTheme="minorEastAsia" w:hAnsiTheme="minorEastAsia"/>
                <w:szCs w:val="21"/>
              </w:rPr>
            </w:pPr>
            <w:r>
              <w:rPr>
                <w:rFonts w:asciiTheme="minorEastAsia" w:eastAsiaTheme="minorEastAsia" w:hAnsiTheme="minorEastAsia" w:hint="eastAsia"/>
                <w:szCs w:val="21"/>
              </w:rPr>
              <w:t>指标规格要求</w:t>
            </w:r>
          </w:p>
        </w:tc>
      </w:tr>
      <w:tr w:rsidR="00A43BF8" w14:paraId="3EE0D8A8" w14:textId="77777777">
        <w:trPr>
          <w:trHeight w:val="253"/>
        </w:trPr>
        <w:tc>
          <w:tcPr>
            <w:tcW w:w="958" w:type="pct"/>
            <w:vAlign w:val="center"/>
          </w:tcPr>
          <w:p w14:paraId="236D0554"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产品基本需求</w:t>
            </w:r>
          </w:p>
        </w:tc>
        <w:tc>
          <w:tcPr>
            <w:tcW w:w="4042" w:type="pct"/>
            <w:vAlign w:val="center"/>
          </w:tcPr>
          <w:p w14:paraId="28722ACE"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kern w:val="0"/>
                <w:szCs w:val="21"/>
              </w:rPr>
              <w:t xml:space="preserve">边界防火墙 </w:t>
            </w:r>
            <w:r>
              <w:rPr>
                <w:rFonts w:asciiTheme="minorEastAsia" w:eastAsiaTheme="minorEastAsia" w:hAnsiTheme="minorEastAsia" w:hint="eastAsia"/>
                <w:color w:val="000000"/>
                <w:szCs w:val="21"/>
              </w:rPr>
              <w:t xml:space="preserve">深信服 </w:t>
            </w:r>
            <w:r>
              <w:rPr>
                <w:rFonts w:asciiTheme="minorEastAsia" w:eastAsiaTheme="minorEastAsia" w:hAnsiTheme="minorEastAsia" w:cs="仿宋" w:hint="eastAsia"/>
                <w:color w:val="000000"/>
                <w:kern w:val="0"/>
                <w:szCs w:val="21"/>
              </w:rPr>
              <w:t>AF-1000-B1510软</w:t>
            </w:r>
            <w:r>
              <w:rPr>
                <w:rFonts w:asciiTheme="minorEastAsia" w:eastAsiaTheme="minorEastAsia" w:hAnsiTheme="minorEastAsia" w:hint="eastAsia"/>
                <w:color w:val="000000"/>
                <w:szCs w:val="21"/>
              </w:rPr>
              <w:t>硬件和URL、WAF、IPS、IOC等库规则库续保服务</w:t>
            </w:r>
          </w:p>
        </w:tc>
      </w:tr>
      <w:tr w:rsidR="00A43BF8" w14:paraId="33AA0CED" w14:textId="77777777">
        <w:trPr>
          <w:trHeight w:val="20"/>
        </w:trPr>
        <w:tc>
          <w:tcPr>
            <w:tcW w:w="958" w:type="pct"/>
            <w:vAlign w:val="center"/>
          </w:tcPr>
          <w:p w14:paraId="52E48B3C"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续保要求</w:t>
            </w:r>
          </w:p>
        </w:tc>
        <w:tc>
          <w:tcPr>
            <w:tcW w:w="4042" w:type="pct"/>
            <w:vAlign w:val="center"/>
          </w:tcPr>
          <w:p w14:paraId="24BE4D59"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原厂软硬件维保一年续保，原厂URL、WAF、IPS、IOC等规则库的升级服务一年续保</w:t>
            </w:r>
          </w:p>
        </w:tc>
      </w:tr>
      <w:tr w:rsidR="00A43BF8" w14:paraId="5D737582" w14:textId="77777777">
        <w:trPr>
          <w:trHeight w:val="20"/>
        </w:trPr>
        <w:tc>
          <w:tcPr>
            <w:tcW w:w="958" w:type="pct"/>
            <w:vAlign w:val="center"/>
          </w:tcPr>
          <w:p w14:paraId="1DBE9F6A"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产品质保</w:t>
            </w:r>
          </w:p>
        </w:tc>
        <w:tc>
          <w:tcPr>
            <w:tcW w:w="4042" w:type="pct"/>
            <w:vAlign w:val="center"/>
          </w:tcPr>
          <w:p w14:paraId="34F66BA4"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提供原厂工程师安装调试服务及原厂企业级保修售后服务。</w:t>
            </w:r>
          </w:p>
          <w:p w14:paraId="6C8C4D04"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中标公示后一周内向用户提供一年原厂维保质保和一年URL、WAF、IPS、IOC等规则库升级维保质保函原件，软硬件维保和URL、WAF、IPS、IOC等规则库证书序列号对应最终用户：浙江省医疗器械检验研究院</w:t>
            </w:r>
          </w:p>
        </w:tc>
      </w:tr>
    </w:tbl>
    <w:p w14:paraId="316FDB29" w14:textId="77777777" w:rsidR="00A43BF8" w:rsidRDefault="00A43BF8">
      <w:pPr>
        <w:rPr>
          <w:rFonts w:asciiTheme="minorEastAsia" w:eastAsiaTheme="minorEastAsia" w:hAnsiTheme="minorEastAsia" w:cs="宋体"/>
          <w:color w:val="000000"/>
          <w:kern w:val="0"/>
          <w:sz w:val="24"/>
        </w:rPr>
      </w:pPr>
    </w:p>
    <w:p w14:paraId="2B37930E" w14:textId="77777777" w:rsidR="00A43BF8" w:rsidRDefault="00A71FA5">
      <w:pPr>
        <w:ind w:firstLineChars="100" w:firstLine="240"/>
        <w:rPr>
          <w:rFonts w:asciiTheme="minorEastAsia" w:eastAsiaTheme="minorEastAsia" w:hAnsiTheme="minorEastAsia"/>
          <w:sz w:val="24"/>
        </w:rPr>
      </w:pPr>
      <w:r>
        <w:rPr>
          <w:rFonts w:asciiTheme="minorEastAsia" w:eastAsiaTheme="minorEastAsia" w:hAnsiTheme="minorEastAsia" w:cs="宋体" w:hint="eastAsia"/>
          <w:color w:val="000000"/>
          <w:kern w:val="0"/>
          <w:sz w:val="24"/>
        </w:rPr>
        <w:t>4.2.3</w:t>
      </w:r>
      <w:r>
        <w:rPr>
          <w:rFonts w:asciiTheme="minorEastAsia" w:eastAsiaTheme="minorEastAsia" w:hAnsiTheme="minorEastAsia" w:cs="仿宋" w:hint="eastAsia"/>
          <w:color w:val="000000"/>
          <w:kern w:val="0"/>
          <w:sz w:val="24"/>
        </w:rPr>
        <w:t>上网行为管理</w:t>
      </w:r>
      <w:r>
        <w:rPr>
          <w:rFonts w:asciiTheme="minorEastAsia" w:eastAsiaTheme="minorEastAsia" w:hAnsiTheme="minorEastAsia" w:cs="宋体" w:hint="eastAsia"/>
          <w:color w:val="000000"/>
          <w:kern w:val="0"/>
          <w:sz w:val="24"/>
        </w:rPr>
        <w:t>维保服务技术参数要求</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562"/>
      </w:tblGrid>
      <w:tr w:rsidR="00A43BF8" w14:paraId="211C1EAC" w14:textId="77777777">
        <w:trPr>
          <w:trHeight w:val="20"/>
        </w:trPr>
        <w:tc>
          <w:tcPr>
            <w:tcW w:w="896" w:type="pct"/>
            <w:vAlign w:val="center"/>
          </w:tcPr>
          <w:p w14:paraId="0E114DCA" w14:textId="77777777" w:rsidR="00A43BF8" w:rsidRDefault="00A71FA5">
            <w:pPr>
              <w:pStyle w:val="af8"/>
              <w:jc w:val="center"/>
              <w:rPr>
                <w:rFonts w:asciiTheme="minorEastAsia" w:eastAsiaTheme="minorEastAsia" w:hAnsiTheme="minorEastAsia"/>
                <w:b/>
                <w:szCs w:val="21"/>
              </w:rPr>
            </w:pPr>
            <w:r>
              <w:rPr>
                <w:rFonts w:asciiTheme="minorEastAsia" w:eastAsiaTheme="minorEastAsia" w:hAnsiTheme="minorEastAsia" w:hint="eastAsia"/>
                <w:szCs w:val="21"/>
              </w:rPr>
              <w:t>指标项</w:t>
            </w:r>
          </w:p>
        </w:tc>
        <w:tc>
          <w:tcPr>
            <w:tcW w:w="4104" w:type="pct"/>
            <w:vAlign w:val="center"/>
          </w:tcPr>
          <w:p w14:paraId="48E1FFB8" w14:textId="77777777" w:rsidR="00A43BF8" w:rsidRDefault="00A71FA5">
            <w:pPr>
              <w:pStyle w:val="af8"/>
              <w:jc w:val="center"/>
              <w:rPr>
                <w:rFonts w:asciiTheme="minorEastAsia" w:eastAsiaTheme="minorEastAsia" w:hAnsiTheme="minorEastAsia"/>
                <w:szCs w:val="21"/>
              </w:rPr>
            </w:pPr>
            <w:r>
              <w:rPr>
                <w:rFonts w:asciiTheme="minorEastAsia" w:eastAsiaTheme="minorEastAsia" w:hAnsiTheme="minorEastAsia" w:hint="eastAsia"/>
                <w:szCs w:val="21"/>
              </w:rPr>
              <w:t>指标规格要求</w:t>
            </w:r>
          </w:p>
        </w:tc>
      </w:tr>
      <w:tr w:rsidR="00A43BF8" w14:paraId="1CD5EA93" w14:textId="77777777">
        <w:trPr>
          <w:trHeight w:val="253"/>
        </w:trPr>
        <w:tc>
          <w:tcPr>
            <w:tcW w:w="896" w:type="pct"/>
            <w:vAlign w:val="center"/>
          </w:tcPr>
          <w:p w14:paraId="4ED16461"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产品基本需求</w:t>
            </w:r>
          </w:p>
        </w:tc>
        <w:tc>
          <w:tcPr>
            <w:tcW w:w="4104" w:type="pct"/>
            <w:vAlign w:val="center"/>
          </w:tcPr>
          <w:p w14:paraId="5204CA68"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kern w:val="0"/>
                <w:szCs w:val="21"/>
              </w:rPr>
              <w:t xml:space="preserve">上网行为管理 </w:t>
            </w:r>
            <w:r>
              <w:rPr>
                <w:rFonts w:asciiTheme="minorEastAsia" w:eastAsiaTheme="minorEastAsia" w:hAnsiTheme="minorEastAsia" w:hint="eastAsia"/>
                <w:color w:val="000000"/>
                <w:szCs w:val="21"/>
              </w:rPr>
              <w:t xml:space="preserve">深信服 </w:t>
            </w:r>
            <w:r>
              <w:rPr>
                <w:rFonts w:asciiTheme="minorEastAsia" w:eastAsiaTheme="minorEastAsia" w:hAnsiTheme="minorEastAsia" w:cs="仿宋" w:hint="eastAsia"/>
                <w:color w:val="000000"/>
                <w:kern w:val="0"/>
                <w:szCs w:val="21"/>
              </w:rPr>
              <w:t>AC-1000-B1200软</w:t>
            </w:r>
            <w:r>
              <w:rPr>
                <w:rFonts w:asciiTheme="minorEastAsia" w:eastAsiaTheme="minorEastAsia" w:hAnsiTheme="minorEastAsia" w:hint="eastAsia"/>
                <w:color w:val="000000"/>
                <w:szCs w:val="21"/>
              </w:rPr>
              <w:t>硬件和应用识别&amp;URL库续保服务</w:t>
            </w:r>
          </w:p>
        </w:tc>
      </w:tr>
      <w:tr w:rsidR="00A43BF8" w14:paraId="766FDF39" w14:textId="77777777">
        <w:trPr>
          <w:trHeight w:val="20"/>
        </w:trPr>
        <w:tc>
          <w:tcPr>
            <w:tcW w:w="896" w:type="pct"/>
            <w:vAlign w:val="center"/>
          </w:tcPr>
          <w:p w14:paraId="5594C75E"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续保要求</w:t>
            </w:r>
          </w:p>
        </w:tc>
        <w:tc>
          <w:tcPr>
            <w:tcW w:w="4104" w:type="pct"/>
            <w:vAlign w:val="center"/>
          </w:tcPr>
          <w:p w14:paraId="47B1434E"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原厂软硬件维保一年续保，原厂应用识别&amp;URL库的升级服务一年续保</w:t>
            </w:r>
          </w:p>
        </w:tc>
      </w:tr>
      <w:tr w:rsidR="00A43BF8" w14:paraId="1D0E5FD8" w14:textId="77777777">
        <w:trPr>
          <w:trHeight w:val="20"/>
        </w:trPr>
        <w:tc>
          <w:tcPr>
            <w:tcW w:w="896" w:type="pct"/>
            <w:vAlign w:val="center"/>
          </w:tcPr>
          <w:p w14:paraId="3CD39062"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产品质保</w:t>
            </w:r>
          </w:p>
        </w:tc>
        <w:tc>
          <w:tcPr>
            <w:tcW w:w="4104" w:type="pct"/>
            <w:vAlign w:val="center"/>
          </w:tcPr>
          <w:p w14:paraId="1B56D10D"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提供原厂工程师安装调试服务及原厂企业级保修售后服务。</w:t>
            </w:r>
          </w:p>
          <w:p w14:paraId="6C9EA434"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中标公示后一周内向用户提供一年原厂维保质保和一年应用识别&amp;URL库升级维保质保函原件，软硬件维保和应用识别&amp;URL库证书序列号对应最终用户：浙江省医疗器械检验研究院</w:t>
            </w:r>
          </w:p>
        </w:tc>
      </w:tr>
    </w:tbl>
    <w:p w14:paraId="4B7FAC2C" w14:textId="77777777" w:rsidR="00A43BF8" w:rsidRDefault="00A43BF8">
      <w:pPr>
        <w:pStyle w:val="a0"/>
        <w:spacing w:line="240" w:lineRule="auto"/>
        <w:rPr>
          <w:rFonts w:asciiTheme="minorEastAsia" w:eastAsiaTheme="minorEastAsia" w:hAnsiTheme="minorEastAsia"/>
          <w:sz w:val="24"/>
          <w:szCs w:val="24"/>
        </w:rPr>
      </w:pPr>
    </w:p>
    <w:p w14:paraId="7BFCF17E" w14:textId="77777777" w:rsidR="00A43BF8" w:rsidRDefault="00A71FA5">
      <w:pPr>
        <w:ind w:firstLineChars="100" w:firstLine="240"/>
        <w:rPr>
          <w:rFonts w:asciiTheme="minorEastAsia" w:eastAsiaTheme="minorEastAsia" w:hAnsiTheme="minorEastAsia"/>
          <w:sz w:val="24"/>
        </w:rPr>
      </w:pPr>
      <w:r>
        <w:rPr>
          <w:rFonts w:asciiTheme="minorEastAsia" w:eastAsiaTheme="minorEastAsia" w:hAnsiTheme="minorEastAsia" w:cs="宋体" w:hint="eastAsia"/>
          <w:color w:val="000000"/>
          <w:kern w:val="0"/>
          <w:sz w:val="24"/>
        </w:rPr>
        <w:t>4.2.4</w:t>
      </w:r>
      <w:r>
        <w:rPr>
          <w:rFonts w:asciiTheme="minorEastAsia" w:eastAsiaTheme="minorEastAsia" w:hAnsiTheme="minorEastAsia" w:cs="仿宋" w:hint="eastAsia"/>
          <w:color w:val="000000"/>
          <w:kern w:val="0"/>
          <w:sz w:val="24"/>
        </w:rPr>
        <w:t>全网安全日志审计系统</w:t>
      </w:r>
      <w:r>
        <w:rPr>
          <w:rFonts w:asciiTheme="minorEastAsia" w:eastAsiaTheme="minorEastAsia" w:hAnsiTheme="minorEastAsia" w:cs="宋体" w:hint="eastAsia"/>
          <w:color w:val="000000"/>
          <w:kern w:val="0"/>
          <w:sz w:val="24"/>
        </w:rPr>
        <w:t>维保服务技术参数要求</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7448"/>
      </w:tblGrid>
      <w:tr w:rsidR="00A43BF8" w14:paraId="6671F287" w14:textId="77777777">
        <w:trPr>
          <w:trHeight w:val="20"/>
        </w:trPr>
        <w:tc>
          <w:tcPr>
            <w:tcW w:w="958" w:type="pct"/>
            <w:vAlign w:val="center"/>
          </w:tcPr>
          <w:p w14:paraId="31C962FD" w14:textId="77777777" w:rsidR="00A43BF8" w:rsidRDefault="00A71FA5">
            <w:pPr>
              <w:pStyle w:val="af8"/>
              <w:jc w:val="center"/>
              <w:rPr>
                <w:rFonts w:asciiTheme="minorEastAsia" w:eastAsiaTheme="minorEastAsia" w:hAnsiTheme="minorEastAsia"/>
                <w:b/>
                <w:szCs w:val="21"/>
              </w:rPr>
            </w:pPr>
            <w:r>
              <w:rPr>
                <w:rFonts w:asciiTheme="minorEastAsia" w:eastAsiaTheme="minorEastAsia" w:hAnsiTheme="minorEastAsia" w:hint="eastAsia"/>
                <w:szCs w:val="21"/>
              </w:rPr>
              <w:t>指标项</w:t>
            </w:r>
          </w:p>
        </w:tc>
        <w:tc>
          <w:tcPr>
            <w:tcW w:w="4042" w:type="pct"/>
            <w:vAlign w:val="center"/>
          </w:tcPr>
          <w:p w14:paraId="15E75343" w14:textId="77777777" w:rsidR="00A43BF8" w:rsidRDefault="00A71FA5">
            <w:pPr>
              <w:pStyle w:val="af8"/>
              <w:jc w:val="center"/>
              <w:rPr>
                <w:rFonts w:asciiTheme="minorEastAsia" w:eastAsiaTheme="minorEastAsia" w:hAnsiTheme="minorEastAsia"/>
                <w:szCs w:val="21"/>
              </w:rPr>
            </w:pPr>
            <w:r>
              <w:rPr>
                <w:rFonts w:asciiTheme="minorEastAsia" w:eastAsiaTheme="minorEastAsia" w:hAnsiTheme="minorEastAsia" w:hint="eastAsia"/>
                <w:szCs w:val="21"/>
              </w:rPr>
              <w:t>指标规格要求</w:t>
            </w:r>
          </w:p>
        </w:tc>
      </w:tr>
      <w:tr w:rsidR="00A43BF8" w14:paraId="10FA50CB" w14:textId="77777777">
        <w:trPr>
          <w:trHeight w:val="253"/>
        </w:trPr>
        <w:tc>
          <w:tcPr>
            <w:tcW w:w="958" w:type="pct"/>
            <w:vAlign w:val="center"/>
          </w:tcPr>
          <w:p w14:paraId="3C71FFEE"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产品基本需求</w:t>
            </w:r>
          </w:p>
        </w:tc>
        <w:tc>
          <w:tcPr>
            <w:tcW w:w="4042" w:type="pct"/>
            <w:vAlign w:val="center"/>
          </w:tcPr>
          <w:p w14:paraId="7C7433F6"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kern w:val="0"/>
                <w:szCs w:val="21"/>
              </w:rPr>
              <w:t xml:space="preserve">全网安全日志审计系统 </w:t>
            </w:r>
            <w:r>
              <w:rPr>
                <w:rFonts w:asciiTheme="minorEastAsia" w:eastAsiaTheme="minorEastAsia" w:hAnsiTheme="minorEastAsia" w:hint="eastAsia"/>
                <w:color w:val="000000"/>
                <w:szCs w:val="21"/>
              </w:rPr>
              <w:t xml:space="preserve">深信服 </w:t>
            </w:r>
            <w:r>
              <w:rPr>
                <w:rFonts w:asciiTheme="minorEastAsia" w:eastAsiaTheme="minorEastAsia" w:hAnsiTheme="minorEastAsia" w:cs="仿宋" w:hint="eastAsia"/>
                <w:color w:val="000000"/>
                <w:kern w:val="0"/>
                <w:szCs w:val="21"/>
              </w:rPr>
              <w:t>SIP-Logger-C600软</w:t>
            </w:r>
            <w:r>
              <w:rPr>
                <w:rFonts w:asciiTheme="minorEastAsia" w:eastAsiaTheme="minorEastAsia" w:hAnsiTheme="minorEastAsia" w:hint="eastAsia"/>
                <w:color w:val="000000"/>
                <w:szCs w:val="21"/>
              </w:rPr>
              <w:t>硬件续保服务</w:t>
            </w:r>
          </w:p>
        </w:tc>
      </w:tr>
      <w:tr w:rsidR="00A43BF8" w14:paraId="0D8CF6F7" w14:textId="77777777">
        <w:trPr>
          <w:trHeight w:val="20"/>
        </w:trPr>
        <w:tc>
          <w:tcPr>
            <w:tcW w:w="958" w:type="pct"/>
            <w:vAlign w:val="center"/>
          </w:tcPr>
          <w:p w14:paraId="6DFA28ED"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续保要求</w:t>
            </w:r>
          </w:p>
        </w:tc>
        <w:tc>
          <w:tcPr>
            <w:tcW w:w="4042" w:type="pct"/>
            <w:vAlign w:val="center"/>
          </w:tcPr>
          <w:p w14:paraId="3100FA3E"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原厂软硬件维保一年续保</w:t>
            </w:r>
          </w:p>
        </w:tc>
      </w:tr>
      <w:tr w:rsidR="00A43BF8" w14:paraId="4EB27672" w14:textId="77777777">
        <w:trPr>
          <w:trHeight w:val="20"/>
        </w:trPr>
        <w:tc>
          <w:tcPr>
            <w:tcW w:w="958" w:type="pct"/>
            <w:vAlign w:val="center"/>
          </w:tcPr>
          <w:p w14:paraId="73EB1E6B"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产品质保</w:t>
            </w:r>
          </w:p>
        </w:tc>
        <w:tc>
          <w:tcPr>
            <w:tcW w:w="4042" w:type="pct"/>
            <w:vAlign w:val="center"/>
          </w:tcPr>
          <w:p w14:paraId="1DFAF405"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提供原厂工程师安装调试服务及原厂企业级保修售后服务。</w:t>
            </w:r>
          </w:p>
          <w:p w14:paraId="3F70351D"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中标公示后一周内向用户提供一年原厂质保函原件，对应最终用户：浙江省医疗器械检验研究院</w:t>
            </w:r>
          </w:p>
        </w:tc>
      </w:tr>
    </w:tbl>
    <w:p w14:paraId="2F76D63F" w14:textId="77777777" w:rsidR="00A43BF8" w:rsidRDefault="00A43BF8">
      <w:pPr>
        <w:pStyle w:val="Default"/>
        <w:rPr>
          <w:rFonts w:asciiTheme="minorEastAsia" w:eastAsiaTheme="minorEastAsia" w:hAnsiTheme="minorEastAsia"/>
        </w:rPr>
      </w:pPr>
    </w:p>
    <w:p w14:paraId="7D05F8C3" w14:textId="77777777" w:rsidR="00A43BF8" w:rsidRDefault="00A71FA5">
      <w:pPr>
        <w:ind w:firstLineChars="100" w:firstLine="240"/>
        <w:rPr>
          <w:rFonts w:asciiTheme="minorEastAsia" w:eastAsiaTheme="minorEastAsia" w:hAnsiTheme="minorEastAsia"/>
          <w:sz w:val="24"/>
        </w:rPr>
      </w:pPr>
      <w:r>
        <w:rPr>
          <w:rFonts w:asciiTheme="minorEastAsia" w:eastAsiaTheme="minorEastAsia" w:hAnsiTheme="minorEastAsia" w:cs="宋体" w:hint="eastAsia"/>
          <w:color w:val="000000"/>
          <w:kern w:val="0"/>
          <w:sz w:val="24"/>
        </w:rPr>
        <w:t>4.2.5</w:t>
      </w:r>
      <w:r>
        <w:rPr>
          <w:rFonts w:asciiTheme="minorEastAsia" w:eastAsiaTheme="minorEastAsia" w:hAnsiTheme="minorEastAsia" w:cs="仿宋" w:hint="eastAsia"/>
          <w:color w:val="000000"/>
          <w:kern w:val="0"/>
          <w:sz w:val="24"/>
        </w:rPr>
        <w:t>数据库安全审计系统</w:t>
      </w:r>
      <w:r>
        <w:rPr>
          <w:rFonts w:asciiTheme="minorEastAsia" w:eastAsiaTheme="minorEastAsia" w:hAnsiTheme="minorEastAsia" w:cs="宋体" w:hint="eastAsia"/>
          <w:color w:val="000000"/>
          <w:kern w:val="0"/>
          <w:sz w:val="24"/>
        </w:rPr>
        <w:t>维保服务技术参数要求</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7448"/>
      </w:tblGrid>
      <w:tr w:rsidR="00A43BF8" w14:paraId="28EEDBEB" w14:textId="77777777">
        <w:trPr>
          <w:trHeight w:val="20"/>
        </w:trPr>
        <w:tc>
          <w:tcPr>
            <w:tcW w:w="958" w:type="pct"/>
            <w:vAlign w:val="center"/>
          </w:tcPr>
          <w:p w14:paraId="692554C9" w14:textId="77777777" w:rsidR="00A43BF8" w:rsidRDefault="00A71FA5">
            <w:pPr>
              <w:pStyle w:val="af8"/>
              <w:jc w:val="center"/>
              <w:rPr>
                <w:rFonts w:asciiTheme="minorEastAsia" w:eastAsiaTheme="minorEastAsia" w:hAnsiTheme="minorEastAsia"/>
                <w:b/>
                <w:szCs w:val="21"/>
              </w:rPr>
            </w:pPr>
            <w:r>
              <w:rPr>
                <w:rFonts w:asciiTheme="minorEastAsia" w:eastAsiaTheme="minorEastAsia" w:hAnsiTheme="minorEastAsia" w:hint="eastAsia"/>
                <w:szCs w:val="21"/>
              </w:rPr>
              <w:t>指标项</w:t>
            </w:r>
          </w:p>
        </w:tc>
        <w:tc>
          <w:tcPr>
            <w:tcW w:w="4042" w:type="pct"/>
            <w:vAlign w:val="center"/>
          </w:tcPr>
          <w:p w14:paraId="58329E47" w14:textId="77777777" w:rsidR="00A43BF8" w:rsidRDefault="00A71FA5">
            <w:pPr>
              <w:pStyle w:val="af8"/>
              <w:jc w:val="center"/>
              <w:rPr>
                <w:rFonts w:asciiTheme="minorEastAsia" w:eastAsiaTheme="minorEastAsia" w:hAnsiTheme="minorEastAsia"/>
                <w:szCs w:val="21"/>
              </w:rPr>
            </w:pPr>
            <w:r>
              <w:rPr>
                <w:rFonts w:asciiTheme="minorEastAsia" w:eastAsiaTheme="minorEastAsia" w:hAnsiTheme="minorEastAsia" w:hint="eastAsia"/>
                <w:szCs w:val="21"/>
              </w:rPr>
              <w:t>指标规格要求</w:t>
            </w:r>
          </w:p>
        </w:tc>
      </w:tr>
      <w:tr w:rsidR="00A43BF8" w14:paraId="277FF908" w14:textId="77777777">
        <w:trPr>
          <w:trHeight w:val="253"/>
        </w:trPr>
        <w:tc>
          <w:tcPr>
            <w:tcW w:w="958" w:type="pct"/>
            <w:vAlign w:val="center"/>
          </w:tcPr>
          <w:p w14:paraId="6E777CD7"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产品基本需求</w:t>
            </w:r>
          </w:p>
        </w:tc>
        <w:tc>
          <w:tcPr>
            <w:tcW w:w="4042" w:type="pct"/>
            <w:vAlign w:val="center"/>
          </w:tcPr>
          <w:p w14:paraId="78FD4654"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kern w:val="0"/>
                <w:szCs w:val="21"/>
              </w:rPr>
              <w:t xml:space="preserve">数据库安全审计系统 </w:t>
            </w:r>
            <w:r>
              <w:rPr>
                <w:rFonts w:asciiTheme="minorEastAsia" w:eastAsiaTheme="minorEastAsia" w:hAnsiTheme="minorEastAsia" w:hint="eastAsia"/>
                <w:color w:val="000000"/>
                <w:szCs w:val="21"/>
              </w:rPr>
              <w:t xml:space="preserve">网神 </w:t>
            </w:r>
            <w:r>
              <w:rPr>
                <w:rFonts w:asciiTheme="minorEastAsia" w:eastAsiaTheme="minorEastAsia" w:hAnsiTheme="minorEastAsia" w:cs="仿宋" w:hint="eastAsia"/>
                <w:color w:val="000000"/>
                <w:kern w:val="0"/>
                <w:szCs w:val="21"/>
              </w:rPr>
              <w:t>DAS3000软</w:t>
            </w:r>
            <w:r>
              <w:rPr>
                <w:rFonts w:asciiTheme="minorEastAsia" w:eastAsiaTheme="minorEastAsia" w:hAnsiTheme="minorEastAsia" w:hint="eastAsia"/>
                <w:color w:val="000000"/>
                <w:szCs w:val="21"/>
              </w:rPr>
              <w:t>硬件续保服务</w:t>
            </w:r>
          </w:p>
        </w:tc>
      </w:tr>
      <w:tr w:rsidR="00A43BF8" w14:paraId="0ECA9D9B" w14:textId="77777777">
        <w:trPr>
          <w:trHeight w:val="20"/>
        </w:trPr>
        <w:tc>
          <w:tcPr>
            <w:tcW w:w="958" w:type="pct"/>
            <w:vAlign w:val="center"/>
          </w:tcPr>
          <w:p w14:paraId="73816CC3"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续保要求</w:t>
            </w:r>
          </w:p>
        </w:tc>
        <w:tc>
          <w:tcPr>
            <w:tcW w:w="4042" w:type="pct"/>
            <w:vAlign w:val="center"/>
          </w:tcPr>
          <w:p w14:paraId="47367245"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原厂软硬件维保一年续保</w:t>
            </w:r>
          </w:p>
        </w:tc>
      </w:tr>
      <w:tr w:rsidR="00A43BF8" w14:paraId="37AE6764" w14:textId="77777777">
        <w:trPr>
          <w:trHeight w:val="20"/>
        </w:trPr>
        <w:tc>
          <w:tcPr>
            <w:tcW w:w="958" w:type="pct"/>
            <w:vAlign w:val="center"/>
          </w:tcPr>
          <w:p w14:paraId="0E0D034D"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产品质保</w:t>
            </w:r>
          </w:p>
        </w:tc>
        <w:tc>
          <w:tcPr>
            <w:tcW w:w="4042" w:type="pct"/>
            <w:vAlign w:val="center"/>
          </w:tcPr>
          <w:p w14:paraId="24445919"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提供原厂工程师安装调试服务及原厂企业级保修售后服务。</w:t>
            </w:r>
          </w:p>
          <w:p w14:paraId="6D1AC96E"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中标公示后一周内向用户提供一年原厂质保函原件，对应最终用户：浙江省医疗器械检验研究院</w:t>
            </w:r>
          </w:p>
        </w:tc>
      </w:tr>
    </w:tbl>
    <w:p w14:paraId="38C1267E" w14:textId="77777777" w:rsidR="00A43BF8" w:rsidRDefault="00A43BF8">
      <w:pPr>
        <w:adjustRightInd w:val="0"/>
        <w:snapToGrid w:val="0"/>
        <w:rPr>
          <w:rFonts w:asciiTheme="minorEastAsia" w:eastAsiaTheme="minorEastAsia" w:hAnsiTheme="minorEastAsia" w:cs="仿宋"/>
          <w:color w:val="000000" w:themeColor="text1"/>
          <w:sz w:val="24"/>
        </w:rPr>
      </w:pPr>
    </w:p>
    <w:p w14:paraId="64EE8E55" w14:textId="77777777" w:rsidR="00A43BF8" w:rsidRDefault="00A71FA5">
      <w:pPr>
        <w:ind w:firstLineChars="100" w:firstLine="240"/>
        <w:rPr>
          <w:rFonts w:asciiTheme="minorEastAsia" w:eastAsiaTheme="minorEastAsia" w:hAnsiTheme="minorEastAsia"/>
          <w:sz w:val="24"/>
        </w:rPr>
      </w:pPr>
      <w:r>
        <w:rPr>
          <w:rFonts w:asciiTheme="minorEastAsia" w:eastAsiaTheme="minorEastAsia" w:hAnsiTheme="minorEastAsia" w:cs="宋体" w:hint="eastAsia"/>
          <w:color w:val="000000"/>
          <w:kern w:val="0"/>
          <w:sz w:val="24"/>
        </w:rPr>
        <w:t>4.2.6超融合软件维保服务技术参数要求</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7448"/>
      </w:tblGrid>
      <w:tr w:rsidR="00A43BF8" w14:paraId="42875071" w14:textId="77777777">
        <w:trPr>
          <w:trHeight w:val="20"/>
        </w:trPr>
        <w:tc>
          <w:tcPr>
            <w:tcW w:w="958" w:type="pct"/>
            <w:vAlign w:val="center"/>
          </w:tcPr>
          <w:p w14:paraId="2ED73590" w14:textId="77777777" w:rsidR="00A43BF8" w:rsidRDefault="00A71FA5">
            <w:pPr>
              <w:pStyle w:val="af8"/>
              <w:jc w:val="center"/>
              <w:rPr>
                <w:rFonts w:asciiTheme="minorEastAsia" w:eastAsiaTheme="minorEastAsia" w:hAnsiTheme="minorEastAsia"/>
                <w:b/>
                <w:szCs w:val="21"/>
              </w:rPr>
            </w:pPr>
            <w:r>
              <w:rPr>
                <w:rFonts w:asciiTheme="minorEastAsia" w:eastAsiaTheme="minorEastAsia" w:hAnsiTheme="minorEastAsia" w:hint="eastAsia"/>
                <w:szCs w:val="21"/>
              </w:rPr>
              <w:t>指标项</w:t>
            </w:r>
          </w:p>
        </w:tc>
        <w:tc>
          <w:tcPr>
            <w:tcW w:w="4042" w:type="pct"/>
            <w:vAlign w:val="center"/>
          </w:tcPr>
          <w:p w14:paraId="112E9142" w14:textId="77777777" w:rsidR="00A43BF8" w:rsidRDefault="00A71FA5">
            <w:pPr>
              <w:pStyle w:val="af8"/>
              <w:jc w:val="center"/>
              <w:rPr>
                <w:rFonts w:asciiTheme="minorEastAsia" w:eastAsiaTheme="minorEastAsia" w:hAnsiTheme="minorEastAsia"/>
                <w:szCs w:val="21"/>
              </w:rPr>
            </w:pPr>
            <w:r>
              <w:rPr>
                <w:rFonts w:asciiTheme="minorEastAsia" w:eastAsiaTheme="minorEastAsia" w:hAnsiTheme="minorEastAsia" w:hint="eastAsia"/>
                <w:szCs w:val="21"/>
              </w:rPr>
              <w:t>指标规格要求</w:t>
            </w:r>
          </w:p>
        </w:tc>
      </w:tr>
      <w:tr w:rsidR="00A43BF8" w14:paraId="3B9A524F" w14:textId="77777777">
        <w:trPr>
          <w:trHeight w:val="253"/>
        </w:trPr>
        <w:tc>
          <w:tcPr>
            <w:tcW w:w="958" w:type="pct"/>
            <w:vAlign w:val="center"/>
          </w:tcPr>
          <w:p w14:paraId="5C25D31E"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产品基本需求</w:t>
            </w:r>
          </w:p>
        </w:tc>
        <w:tc>
          <w:tcPr>
            <w:tcW w:w="4042" w:type="pct"/>
            <w:vAlign w:val="center"/>
          </w:tcPr>
          <w:p w14:paraId="32211E76"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kern w:val="0"/>
                <w:szCs w:val="21"/>
              </w:rPr>
              <w:t xml:space="preserve">超融合软件 </w:t>
            </w:r>
            <w:r>
              <w:rPr>
                <w:rFonts w:asciiTheme="minorEastAsia" w:eastAsiaTheme="minorEastAsia" w:hAnsiTheme="minorEastAsia" w:hint="eastAsia"/>
                <w:color w:val="000000"/>
                <w:szCs w:val="21"/>
              </w:rPr>
              <w:t xml:space="preserve">深信服 </w:t>
            </w:r>
            <w:r>
              <w:rPr>
                <w:rFonts w:asciiTheme="minorEastAsia" w:eastAsiaTheme="minorEastAsia" w:hAnsiTheme="minorEastAsia" w:cs="仿宋" w:hint="eastAsia"/>
                <w:color w:val="000000"/>
                <w:kern w:val="0"/>
                <w:szCs w:val="21"/>
              </w:rPr>
              <w:t>aCloud软</w:t>
            </w:r>
            <w:r>
              <w:rPr>
                <w:rFonts w:asciiTheme="minorEastAsia" w:eastAsiaTheme="minorEastAsia" w:hAnsiTheme="minorEastAsia" w:hint="eastAsia"/>
                <w:color w:val="000000"/>
                <w:szCs w:val="21"/>
              </w:rPr>
              <w:t>件续保服务</w:t>
            </w:r>
          </w:p>
        </w:tc>
      </w:tr>
      <w:tr w:rsidR="00A43BF8" w14:paraId="7FE31049" w14:textId="77777777">
        <w:trPr>
          <w:trHeight w:val="20"/>
        </w:trPr>
        <w:tc>
          <w:tcPr>
            <w:tcW w:w="958" w:type="pct"/>
            <w:vAlign w:val="center"/>
          </w:tcPr>
          <w:p w14:paraId="2A547871"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续保要求</w:t>
            </w:r>
          </w:p>
        </w:tc>
        <w:tc>
          <w:tcPr>
            <w:tcW w:w="4042" w:type="pct"/>
            <w:vAlign w:val="center"/>
          </w:tcPr>
          <w:p w14:paraId="059D556E"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原厂软件维保一年续保</w:t>
            </w:r>
          </w:p>
        </w:tc>
      </w:tr>
      <w:tr w:rsidR="00A43BF8" w14:paraId="0DFDA6A0" w14:textId="77777777">
        <w:trPr>
          <w:trHeight w:val="20"/>
        </w:trPr>
        <w:tc>
          <w:tcPr>
            <w:tcW w:w="958" w:type="pct"/>
            <w:vAlign w:val="center"/>
          </w:tcPr>
          <w:p w14:paraId="44F4AA9E"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产品质保</w:t>
            </w:r>
          </w:p>
        </w:tc>
        <w:tc>
          <w:tcPr>
            <w:tcW w:w="4042" w:type="pct"/>
            <w:vAlign w:val="center"/>
          </w:tcPr>
          <w:p w14:paraId="79425107"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提供原厂工程师安装调试服务及原厂企业级保修售后服务以及软件升级服务。</w:t>
            </w:r>
          </w:p>
          <w:p w14:paraId="002B6D63" w14:textId="77777777" w:rsidR="00A43BF8" w:rsidRDefault="00A71FA5">
            <w:pPr>
              <w:pStyle w:val="a0"/>
              <w:rPr>
                <w:rFonts w:asciiTheme="minorEastAsia" w:eastAsiaTheme="minorEastAsia" w:hAnsiTheme="minorEastAsia"/>
                <w:color w:val="000000"/>
                <w:kern w:val="2"/>
                <w:sz w:val="21"/>
                <w:szCs w:val="21"/>
              </w:rPr>
            </w:pPr>
            <w:r>
              <w:rPr>
                <w:rFonts w:asciiTheme="minorEastAsia" w:eastAsiaTheme="minorEastAsia" w:hAnsiTheme="minorEastAsia" w:hint="eastAsia"/>
                <w:color w:val="000000"/>
                <w:kern w:val="2"/>
                <w:sz w:val="21"/>
                <w:szCs w:val="21"/>
              </w:rPr>
              <w:t>提供1</w:t>
            </w:r>
            <w:r>
              <w:rPr>
                <w:rFonts w:asciiTheme="minorEastAsia" w:eastAsiaTheme="minorEastAsia" w:hAnsiTheme="minorEastAsia"/>
                <w:color w:val="000000"/>
                <w:kern w:val="2"/>
                <w:sz w:val="21"/>
                <w:szCs w:val="21"/>
              </w:rPr>
              <w:t>2</w:t>
            </w:r>
            <w:r>
              <w:rPr>
                <w:rFonts w:asciiTheme="minorEastAsia" w:eastAsiaTheme="minorEastAsia" w:hAnsiTheme="minorEastAsia" w:hint="eastAsia"/>
                <w:color w:val="000000"/>
                <w:kern w:val="2"/>
                <w:sz w:val="21"/>
                <w:szCs w:val="21"/>
              </w:rPr>
              <w:t>颗物理C</w:t>
            </w:r>
            <w:r>
              <w:rPr>
                <w:rFonts w:asciiTheme="minorEastAsia" w:eastAsiaTheme="minorEastAsia" w:hAnsiTheme="minorEastAsia"/>
                <w:color w:val="000000"/>
                <w:kern w:val="2"/>
                <w:sz w:val="21"/>
                <w:szCs w:val="21"/>
              </w:rPr>
              <w:t>PU</w:t>
            </w:r>
            <w:r>
              <w:rPr>
                <w:rFonts w:asciiTheme="minorEastAsia" w:eastAsiaTheme="minorEastAsia" w:hAnsiTheme="minorEastAsia" w:hint="eastAsia"/>
                <w:color w:val="000000"/>
                <w:kern w:val="2"/>
                <w:sz w:val="21"/>
                <w:szCs w:val="21"/>
              </w:rPr>
              <w:t>的计算虚拟化（aSV）、网络虚拟化（aNET）、存储虚拟化（aSAN）原厂软件升级和原厂服务一年，提供原厂授权证明。</w:t>
            </w:r>
          </w:p>
          <w:p w14:paraId="1D101B8D"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中标公示后一周内向用户提供一年原厂质保函原件，对应最终用户：浙江省医疗器械检验研究院</w:t>
            </w:r>
          </w:p>
        </w:tc>
      </w:tr>
    </w:tbl>
    <w:p w14:paraId="56EE050A" w14:textId="77777777" w:rsidR="00A43BF8" w:rsidRDefault="00A43BF8">
      <w:pPr>
        <w:adjustRightInd w:val="0"/>
        <w:snapToGrid w:val="0"/>
        <w:ind w:firstLineChars="200" w:firstLine="480"/>
        <w:rPr>
          <w:rFonts w:asciiTheme="minorEastAsia" w:eastAsiaTheme="minorEastAsia" w:hAnsiTheme="minorEastAsia" w:cs="仿宋"/>
          <w:color w:val="000000" w:themeColor="text1"/>
          <w:sz w:val="24"/>
        </w:rPr>
      </w:pPr>
    </w:p>
    <w:p w14:paraId="04444453" w14:textId="77777777" w:rsidR="00A43BF8" w:rsidRDefault="00A71FA5">
      <w:pPr>
        <w:ind w:firstLineChars="100" w:firstLine="240"/>
        <w:rPr>
          <w:rFonts w:asciiTheme="minorEastAsia" w:eastAsiaTheme="minorEastAsia" w:hAnsiTheme="minorEastAsia"/>
          <w:sz w:val="24"/>
        </w:rPr>
      </w:pPr>
      <w:r>
        <w:rPr>
          <w:rFonts w:asciiTheme="minorEastAsia" w:eastAsiaTheme="minorEastAsia" w:hAnsiTheme="minorEastAsia" w:cs="宋体" w:hint="eastAsia"/>
          <w:color w:val="000000"/>
          <w:kern w:val="0"/>
          <w:sz w:val="24"/>
        </w:rPr>
        <w:t>4.2.7</w:t>
      </w:r>
      <w:r>
        <w:rPr>
          <w:rFonts w:asciiTheme="minorEastAsia" w:eastAsiaTheme="minorEastAsia" w:hAnsiTheme="minorEastAsia" w:cs="仿宋" w:hint="eastAsia"/>
          <w:color w:val="000000"/>
          <w:kern w:val="0"/>
          <w:sz w:val="24"/>
        </w:rPr>
        <w:t>全网安全态势感知平台</w:t>
      </w:r>
      <w:r>
        <w:rPr>
          <w:rFonts w:asciiTheme="minorEastAsia" w:eastAsiaTheme="minorEastAsia" w:hAnsiTheme="minorEastAsia" w:cs="宋体" w:hint="eastAsia"/>
          <w:color w:val="000000"/>
          <w:kern w:val="0"/>
          <w:sz w:val="24"/>
        </w:rPr>
        <w:t>维保服务技术参数要求</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7448"/>
      </w:tblGrid>
      <w:tr w:rsidR="00A43BF8" w14:paraId="4C43ADEB" w14:textId="77777777">
        <w:trPr>
          <w:trHeight w:val="20"/>
        </w:trPr>
        <w:tc>
          <w:tcPr>
            <w:tcW w:w="958" w:type="pct"/>
            <w:vAlign w:val="center"/>
          </w:tcPr>
          <w:p w14:paraId="49FDE903" w14:textId="77777777" w:rsidR="00A43BF8" w:rsidRDefault="00A71FA5">
            <w:pPr>
              <w:pStyle w:val="af8"/>
              <w:jc w:val="center"/>
              <w:rPr>
                <w:rFonts w:asciiTheme="minorEastAsia" w:eastAsiaTheme="minorEastAsia" w:hAnsiTheme="minorEastAsia"/>
                <w:b/>
                <w:szCs w:val="21"/>
              </w:rPr>
            </w:pPr>
            <w:r>
              <w:rPr>
                <w:rFonts w:asciiTheme="minorEastAsia" w:eastAsiaTheme="minorEastAsia" w:hAnsiTheme="minorEastAsia" w:hint="eastAsia"/>
                <w:szCs w:val="21"/>
              </w:rPr>
              <w:t>指标项</w:t>
            </w:r>
          </w:p>
        </w:tc>
        <w:tc>
          <w:tcPr>
            <w:tcW w:w="4042" w:type="pct"/>
            <w:vAlign w:val="center"/>
          </w:tcPr>
          <w:p w14:paraId="2CE0EF28" w14:textId="77777777" w:rsidR="00A43BF8" w:rsidRDefault="00A71FA5">
            <w:pPr>
              <w:pStyle w:val="af8"/>
              <w:jc w:val="center"/>
              <w:rPr>
                <w:rFonts w:asciiTheme="minorEastAsia" w:eastAsiaTheme="minorEastAsia" w:hAnsiTheme="minorEastAsia"/>
                <w:szCs w:val="21"/>
              </w:rPr>
            </w:pPr>
            <w:r>
              <w:rPr>
                <w:rFonts w:asciiTheme="minorEastAsia" w:eastAsiaTheme="minorEastAsia" w:hAnsiTheme="minorEastAsia" w:hint="eastAsia"/>
                <w:szCs w:val="21"/>
              </w:rPr>
              <w:t>指标规格要求</w:t>
            </w:r>
          </w:p>
        </w:tc>
      </w:tr>
      <w:tr w:rsidR="00A43BF8" w14:paraId="54D17359" w14:textId="77777777">
        <w:trPr>
          <w:trHeight w:val="253"/>
        </w:trPr>
        <w:tc>
          <w:tcPr>
            <w:tcW w:w="958" w:type="pct"/>
            <w:vAlign w:val="center"/>
          </w:tcPr>
          <w:p w14:paraId="5B73E8C9"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产品基本需求</w:t>
            </w:r>
          </w:p>
        </w:tc>
        <w:tc>
          <w:tcPr>
            <w:tcW w:w="4042" w:type="pct"/>
            <w:vAlign w:val="center"/>
          </w:tcPr>
          <w:p w14:paraId="08B64DC0"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kern w:val="0"/>
                <w:szCs w:val="21"/>
              </w:rPr>
              <w:t>全网安全态势感知平台</w:t>
            </w:r>
            <w:r>
              <w:rPr>
                <w:rFonts w:asciiTheme="minorEastAsia" w:eastAsiaTheme="minorEastAsia" w:hAnsiTheme="minorEastAsia" w:hint="eastAsia"/>
                <w:color w:val="000000"/>
                <w:szCs w:val="21"/>
              </w:rPr>
              <w:t xml:space="preserve">深信服 </w:t>
            </w:r>
            <w:r>
              <w:rPr>
                <w:rFonts w:asciiTheme="minorEastAsia" w:eastAsiaTheme="minorEastAsia" w:hAnsiTheme="minorEastAsia" w:cs="仿宋" w:hint="eastAsia"/>
                <w:color w:val="000000"/>
                <w:kern w:val="0"/>
                <w:szCs w:val="21"/>
              </w:rPr>
              <w:t>SIP-1000-B400软</w:t>
            </w:r>
            <w:r>
              <w:rPr>
                <w:rFonts w:asciiTheme="minorEastAsia" w:eastAsiaTheme="minorEastAsia" w:hAnsiTheme="minorEastAsia" w:hint="eastAsia"/>
                <w:color w:val="000000"/>
                <w:szCs w:val="21"/>
              </w:rPr>
              <w:t>硬件和规则库续保服务</w:t>
            </w:r>
          </w:p>
        </w:tc>
      </w:tr>
      <w:tr w:rsidR="00A43BF8" w14:paraId="2EC879C7" w14:textId="77777777">
        <w:trPr>
          <w:trHeight w:val="20"/>
        </w:trPr>
        <w:tc>
          <w:tcPr>
            <w:tcW w:w="958" w:type="pct"/>
            <w:vAlign w:val="center"/>
          </w:tcPr>
          <w:p w14:paraId="02430ACE"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续保要求</w:t>
            </w:r>
          </w:p>
        </w:tc>
        <w:tc>
          <w:tcPr>
            <w:tcW w:w="4042" w:type="pct"/>
            <w:vAlign w:val="center"/>
          </w:tcPr>
          <w:p w14:paraId="610242C5"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原厂软件、硬件维保一年续保，原厂规则库的升级服务一年续保</w:t>
            </w:r>
          </w:p>
        </w:tc>
      </w:tr>
      <w:tr w:rsidR="00A43BF8" w14:paraId="32CDC243" w14:textId="77777777">
        <w:trPr>
          <w:trHeight w:val="20"/>
        </w:trPr>
        <w:tc>
          <w:tcPr>
            <w:tcW w:w="958" w:type="pct"/>
            <w:vAlign w:val="center"/>
          </w:tcPr>
          <w:p w14:paraId="5BF49B96"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产品质保</w:t>
            </w:r>
          </w:p>
        </w:tc>
        <w:tc>
          <w:tcPr>
            <w:tcW w:w="4042" w:type="pct"/>
            <w:vAlign w:val="center"/>
          </w:tcPr>
          <w:p w14:paraId="5201B098"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提供原厂工程师安装调试服务及原厂企业级保修售后服务。</w:t>
            </w:r>
          </w:p>
          <w:p w14:paraId="25E08EA9"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中标公示后一周内向用户提供一年原厂维保质保和一年规则库升级维保质保函原件，软硬件维保和规则库证书序列号对应最终用户：浙江省医疗器械检验研究院</w:t>
            </w:r>
          </w:p>
        </w:tc>
      </w:tr>
    </w:tbl>
    <w:p w14:paraId="1AA24827" w14:textId="77777777" w:rsidR="00A43BF8" w:rsidRDefault="00A43BF8">
      <w:pPr>
        <w:pStyle w:val="Default"/>
        <w:rPr>
          <w:rFonts w:asciiTheme="minorEastAsia" w:eastAsiaTheme="minorEastAsia" w:hAnsiTheme="minorEastAsia"/>
        </w:rPr>
      </w:pPr>
    </w:p>
    <w:p w14:paraId="5EB6C267" w14:textId="77777777" w:rsidR="00A43BF8" w:rsidRDefault="00A71FA5">
      <w:pPr>
        <w:ind w:firstLineChars="100" w:firstLine="240"/>
        <w:rPr>
          <w:rFonts w:asciiTheme="minorEastAsia" w:eastAsiaTheme="minorEastAsia" w:hAnsiTheme="minorEastAsia"/>
          <w:sz w:val="24"/>
        </w:rPr>
      </w:pPr>
      <w:r>
        <w:rPr>
          <w:rFonts w:asciiTheme="minorEastAsia" w:eastAsiaTheme="minorEastAsia" w:hAnsiTheme="minorEastAsia" w:cs="宋体" w:hint="eastAsia"/>
          <w:color w:val="000000"/>
          <w:kern w:val="0"/>
          <w:sz w:val="24"/>
        </w:rPr>
        <w:t>4.2.8</w:t>
      </w:r>
      <w:r>
        <w:rPr>
          <w:rFonts w:asciiTheme="minorEastAsia" w:eastAsiaTheme="minorEastAsia" w:hAnsiTheme="minorEastAsia" w:cs="仿宋" w:hint="eastAsia"/>
          <w:color w:val="000000"/>
          <w:kern w:val="0"/>
          <w:sz w:val="24"/>
        </w:rPr>
        <w:t>文档云存储一体机</w:t>
      </w:r>
      <w:r>
        <w:rPr>
          <w:rFonts w:asciiTheme="minorEastAsia" w:eastAsiaTheme="minorEastAsia" w:hAnsiTheme="minorEastAsia" w:cs="宋体" w:hint="eastAsia"/>
          <w:color w:val="000000"/>
          <w:kern w:val="0"/>
          <w:sz w:val="24"/>
        </w:rPr>
        <w:t>维保服务技术参数要求</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7448"/>
      </w:tblGrid>
      <w:tr w:rsidR="00A43BF8" w14:paraId="42D05DC5" w14:textId="77777777">
        <w:trPr>
          <w:trHeight w:val="20"/>
        </w:trPr>
        <w:tc>
          <w:tcPr>
            <w:tcW w:w="958" w:type="pct"/>
            <w:vAlign w:val="center"/>
          </w:tcPr>
          <w:p w14:paraId="244CD923" w14:textId="77777777" w:rsidR="00A43BF8" w:rsidRDefault="00A71FA5">
            <w:pPr>
              <w:pStyle w:val="af8"/>
              <w:ind w:firstLineChars="150" w:firstLine="315"/>
              <w:rPr>
                <w:rFonts w:asciiTheme="minorEastAsia" w:eastAsiaTheme="minorEastAsia" w:hAnsiTheme="minorEastAsia"/>
                <w:b/>
                <w:szCs w:val="21"/>
              </w:rPr>
            </w:pPr>
            <w:r>
              <w:rPr>
                <w:rFonts w:asciiTheme="minorEastAsia" w:eastAsiaTheme="minorEastAsia" w:hAnsiTheme="minorEastAsia" w:hint="eastAsia"/>
                <w:szCs w:val="21"/>
              </w:rPr>
              <w:t>指标项</w:t>
            </w:r>
          </w:p>
        </w:tc>
        <w:tc>
          <w:tcPr>
            <w:tcW w:w="4042" w:type="pct"/>
            <w:vAlign w:val="center"/>
          </w:tcPr>
          <w:p w14:paraId="3332E6E3" w14:textId="77777777" w:rsidR="00A43BF8" w:rsidRDefault="00A71FA5">
            <w:pPr>
              <w:pStyle w:val="af8"/>
              <w:ind w:left="840"/>
              <w:jc w:val="center"/>
              <w:rPr>
                <w:rFonts w:asciiTheme="minorEastAsia" w:eastAsiaTheme="minorEastAsia" w:hAnsiTheme="minorEastAsia"/>
                <w:szCs w:val="21"/>
              </w:rPr>
            </w:pPr>
            <w:r>
              <w:rPr>
                <w:rFonts w:asciiTheme="minorEastAsia" w:eastAsiaTheme="minorEastAsia" w:hAnsiTheme="minorEastAsia" w:hint="eastAsia"/>
                <w:szCs w:val="21"/>
              </w:rPr>
              <w:t>指标规格要求</w:t>
            </w:r>
          </w:p>
        </w:tc>
      </w:tr>
      <w:tr w:rsidR="00A43BF8" w14:paraId="655181C9" w14:textId="77777777">
        <w:trPr>
          <w:trHeight w:val="253"/>
        </w:trPr>
        <w:tc>
          <w:tcPr>
            <w:tcW w:w="958" w:type="pct"/>
            <w:vAlign w:val="center"/>
          </w:tcPr>
          <w:p w14:paraId="4EAA1719"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产品基本需求</w:t>
            </w:r>
          </w:p>
        </w:tc>
        <w:tc>
          <w:tcPr>
            <w:tcW w:w="4042" w:type="pct"/>
            <w:vAlign w:val="center"/>
          </w:tcPr>
          <w:p w14:paraId="6E44ED53"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kern w:val="0"/>
                <w:szCs w:val="21"/>
              </w:rPr>
              <w:t xml:space="preserve">文档云存储一体机 </w:t>
            </w:r>
            <w:r>
              <w:rPr>
                <w:rFonts w:asciiTheme="minorEastAsia" w:eastAsiaTheme="minorEastAsia" w:hAnsiTheme="minorEastAsia" w:hint="eastAsia"/>
                <w:color w:val="000000"/>
                <w:szCs w:val="21"/>
              </w:rPr>
              <w:t xml:space="preserve">鸿翼 </w:t>
            </w:r>
            <w:r>
              <w:rPr>
                <w:rFonts w:asciiTheme="minorEastAsia" w:eastAsiaTheme="minorEastAsia" w:hAnsiTheme="minorEastAsia" w:cs="仿宋" w:hint="eastAsia"/>
                <w:color w:val="000000"/>
                <w:kern w:val="0"/>
                <w:szCs w:val="21"/>
              </w:rPr>
              <w:t>InDrive易存EXP2021-II软</w:t>
            </w:r>
            <w:r>
              <w:rPr>
                <w:rFonts w:asciiTheme="minorEastAsia" w:eastAsiaTheme="minorEastAsia" w:hAnsiTheme="minorEastAsia" w:hint="eastAsia"/>
                <w:color w:val="000000"/>
                <w:szCs w:val="21"/>
              </w:rPr>
              <w:t>硬件续保服务</w:t>
            </w:r>
          </w:p>
        </w:tc>
      </w:tr>
      <w:tr w:rsidR="00A43BF8" w14:paraId="0D8631AF" w14:textId="77777777">
        <w:trPr>
          <w:trHeight w:val="20"/>
        </w:trPr>
        <w:tc>
          <w:tcPr>
            <w:tcW w:w="958" w:type="pct"/>
            <w:vAlign w:val="center"/>
          </w:tcPr>
          <w:p w14:paraId="02ECE6F2"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续保要求</w:t>
            </w:r>
          </w:p>
        </w:tc>
        <w:tc>
          <w:tcPr>
            <w:tcW w:w="4042" w:type="pct"/>
            <w:vAlign w:val="center"/>
          </w:tcPr>
          <w:p w14:paraId="55648D1B"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原厂软硬件维保一年续保</w:t>
            </w:r>
          </w:p>
        </w:tc>
      </w:tr>
      <w:tr w:rsidR="00A43BF8" w14:paraId="00C1D011" w14:textId="77777777">
        <w:trPr>
          <w:trHeight w:val="20"/>
        </w:trPr>
        <w:tc>
          <w:tcPr>
            <w:tcW w:w="958" w:type="pct"/>
            <w:vAlign w:val="center"/>
          </w:tcPr>
          <w:p w14:paraId="702CCE21"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产品质保</w:t>
            </w:r>
          </w:p>
        </w:tc>
        <w:tc>
          <w:tcPr>
            <w:tcW w:w="4042" w:type="pct"/>
            <w:vAlign w:val="center"/>
          </w:tcPr>
          <w:p w14:paraId="01ECB3BD"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提供原厂工程师安装调试服务及原厂企业级保修售后服务。</w:t>
            </w:r>
          </w:p>
          <w:p w14:paraId="70B814ED" w14:textId="77777777" w:rsidR="00A43BF8" w:rsidRDefault="00A71FA5">
            <w:pPr>
              <w:pStyle w:val="a0"/>
              <w:spacing w:line="240" w:lineRule="auto"/>
              <w:rPr>
                <w:rFonts w:asciiTheme="minorEastAsia" w:eastAsiaTheme="minorEastAsia" w:hAnsiTheme="minorEastAsia"/>
                <w:sz w:val="21"/>
                <w:szCs w:val="21"/>
              </w:rPr>
            </w:pPr>
            <w:r>
              <w:rPr>
                <w:rFonts w:asciiTheme="minorEastAsia" w:eastAsiaTheme="minorEastAsia" w:hAnsiTheme="minorEastAsia" w:cs="宋体" w:hint="eastAsia"/>
                <w:sz w:val="21"/>
                <w:szCs w:val="21"/>
              </w:rPr>
              <w:t>提供整机所有部件</w:t>
            </w:r>
            <w:r>
              <w:rPr>
                <w:rFonts w:asciiTheme="minorEastAsia" w:eastAsiaTheme="minorEastAsia" w:hAnsiTheme="minorEastAsia" w:cs="宋体" w:hint="eastAsia"/>
                <w:color w:val="000000" w:themeColor="text1"/>
                <w:sz w:val="21"/>
                <w:szCs w:val="21"/>
              </w:rPr>
              <w:t>（2颗 Intel Xeon Bronze 3206R CPU，2块32GB DDR4内存,2块240G SSD、6块8T SATA硬盘，RAID卡，双电源，2块千兆网卡，2块万兆光口网卡）原厂一年质保。</w:t>
            </w:r>
          </w:p>
          <w:p w14:paraId="6107BBF0"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中标公示后一周内向用户提供一年原厂维保质保函原件，对应最终用户：浙江省医疗器械检验研究院</w:t>
            </w:r>
          </w:p>
        </w:tc>
      </w:tr>
    </w:tbl>
    <w:p w14:paraId="2657C28A" w14:textId="77777777" w:rsidR="00A43BF8" w:rsidRDefault="00A43BF8">
      <w:pPr>
        <w:pStyle w:val="Default"/>
        <w:rPr>
          <w:rFonts w:asciiTheme="minorEastAsia" w:eastAsiaTheme="minorEastAsia" w:hAnsiTheme="minorEastAsia"/>
        </w:rPr>
      </w:pPr>
    </w:p>
    <w:p w14:paraId="0FCF01FA" w14:textId="77777777" w:rsidR="00A43BF8" w:rsidRDefault="00A71FA5">
      <w:pPr>
        <w:ind w:firstLineChars="100" w:firstLine="240"/>
        <w:rPr>
          <w:rFonts w:asciiTheme="minorEastAsia" w:eastAsiaTheme="minorEastAsia" w:hAnsiTheme="minorEastAsia"/>
          <w:sz w:val="24"/>
        </w:rPr>
      </w:pPr>
      <w:r>
        <w:rPr>
          <w:rFonts w:asciiTheme="minorEastAsia" w:eastAsiaTheme="minorEastAsia" w:hAnsiTheme="minorEastAsia" w:cs="宋体" w:hint="eastAsia"/>
          <w:color w:val="000000"/>
          <w:kern w:val="0"/>
          <w:sz w:val="24"/>
        </w:rPr>
        <w:t>4.2.9</w:t>
      </w:r>
      <w:r>
        <w:rPr>
          <w:rFonts w:asciiTheme="minorEastAsia" w:eastAsiaTheme="minorEastAsia" w:hAnsiTheme="minorEastAsia" w:cs="仿宋" w:hint="eastAsia"/>
          <w:color w:val="000000"/>
          <w:kern w:val="0"/>
          <w:sz w:val="24"/>
        </w:rPr>
        <w:t>备份系统</w:t>
      </w:r>
      <w:r>
        <w:rPr>
          <w:rFonts w:asciiTheme="minorEastAsia" w:eastAsiaTheme="minorEastAsia" w:hAnsiTheme="minorEastAsia" w:cs="宋体" w:hint="eastAsia"/>
          <w:color w:val="000000"/>
          <w:kern w:val="0"/>
          <w:sz w:val="24"/>
        </w:rPr>
        <w:t>维保服务技术参数要求</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7448"/>
      </w:tblGrid>
      <w:tr w:rsidR="00A43BF8" w14:paraId="4A364BAE" w14:textId="77777777">
        <w:trPr>
          <w:trHeight w:val="20"/>
        </w:trPr>
        <w:tc>
          <w:tcPr>
            <w:tcW w:w="958" w:type="pct"/>
            <w:vAlign w:val="center"/>
          </w:tcPr>
          <w:p w14:paraId="138B8AA2" w14:textId="77777777" w:rsidR="00A43BF8" w:rsidRDefault="00A71FA5">
            <w:pPr>
              <w:pStyle w:val="af8"/>
              <w:ind w:firstLineChars="150" w:firstLine="315"/>
              <w:rPr>
                <w:rFonts w:asciiTheme="minorEastAsia" w:eastAsiaTheme="minorEastAsia" w:hAnsiTheme="minorEastAsia"/>
                <w:b/>
                <w:szCs w:val="21"/>
              </w:rPr>
            </w:pPr>
            <w:r>
              <w:rPr>
                <w:rFonts w:asciiTheme="minorEastAsia" w:eastAsiaTheme="minorEastAsia" w:hAnsiTheme="minorEastAsia" w:hint="eastAsia"/>
                <w:szCs w:val="21"/>
              </w:rPr>
              <w:t>指标项</w:t>
            </w:r>
          </w:p>
        </w:tc>
        <w:tc>
          <w:tcPr>
            <w:tcW w:w="4042" w:type="pct"/>
            <w:vAlign w:val="center"/>
          </w:tcPr>
          <w:p w14:paraId="6B522A86" w14:textId="77777777" w:rsidR="00A43BF8" w:rsidRDefault="00A71FA5">
            <w:pPr>
              <w:pStyle w:val="af8"/>
              <w:ind w:left="840"/>
              <w:jc w:val="center"/>
              <w:rPr>
                <w:rFonts w:asciiTheme="minorEastAsia" w:eastAsiaTheme="minorEastAsia" w:hAnsiTheme="minorEastAsia"/>
                <w:szCs w:val="21"/>
              </w:rPr>
            </w:pPr>
            <w:r>
              <w:rPr>
                <w:rFonts w:asciiTheme="minorEastAsia" w:eastAsiaTheme="minorEastAsia" w:hAnsiTheme="minorEastAsia" w:hint="eastAsia"/>
                <w:szCs w:val="21"/>
              </w:rPr>
              <w:t>指标规格要求</w:t>
            </w:r>
          </w:p>
        </w:tc>
      </w:tr>
      <w:tr w:rsidR="00A43BF8" w14:paraId="7B75DCA5" w14:textId="77777777">
        <w:trPr>
          <w:trHeight w:val="253"/>
        </w:trPr>
        <w:tc>
          <w:tcPr>
            <w:tcW w:w="958" w:type="pct"/>
            <w:vAlign w:val="center"/>
          </w:tcPr>
          <w:p w14:paraId="20023126"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产品基本需求</w:t>
            </w:r>
          </w:p>
        </w:tc>
        <w:tc>
          <w:tcPr>
            <w:tcW w:w="4042" w:type="pct"/>
            <w:vAlign w:val="center"/>
          </w:tcPr>
          <w:p w14:paraId="0F24379B"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kern w:val="0"/>
                <w:szCs w:val="21"/>
              </w:rPr>
              <w:t>备份系统</w:t>
            </w:r>
            <w:r>
              <w:rPr>
                <w:rFonts w:asciiTheme="minorEastAsia" w:eastAsiaTheme="minorEastAsia" w:hAnsiTheme="minorEastAsia" w:hint="eastAsia"/>
                <w:color w:val="000000"/>
                <w:szCs w:val="21"/>
              </w:rPr>
              <w:t xml:space="preserve"> 云祺 </w:t>
            </w:r>
            <w:r>
              <w:rPr>
                <w:rFonts w:asciiTheme="minorEastAsia" w:eastAsiaTheme="minorEastAsia" w:hAnsiTheme="minorEastAsia" w:cs="仿宋" w:hint="eastAsia"/>
                <w:color w:val="000000"/>
                <w:kern w:val="0"/>
                <w:szCs w:val="21"/>
              </w:rPr>
              <w:t>VH2240软</w:t>
            </w:r>
            <w:r>
              <w:rPr>
                <w:rFonts w:asciiTheme="minorEastAsia" w:eastAsiaTheme="minorEastAsia" w:hAnsiTheme="minorEastAsia" w:hint="eastAsia"/>
                <w:color w:val="000000"/>
                <w:szCs w:val="21"/>
              </w:rPr>
              <w:t>硬件续保服务</w:t>
            </w:r>
          </w:p>
        </w:tc>
      </w:tr>
      <w:tr w:rsidR="00A43BF8" w14:paraId="10B80EC2" w14:textId="77777777">
        <w:trPr>
          <w:trHeight w:val="20"/>
        </w:trPr>
        <w:tc>
          <w:tcPr>
            <w:tcW w:w="958" w:type="pct"/>
            <w:vAlign w:val="center"/>
          </w:tcPr>
          <w:p w14:paraId="739E8DA4"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续保要求</w:t>
            </w:r>
          </w:p>
        </w:tc>
        <w:tc>
          <w:tcPr>
            <w:tcW w:w="4042" w:type="pct"/>
            <w:vAlign w:val="center"/>
          </w:tcPr>
          <w:p w14:paraId="24ACB568"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原厂软硬件维保一年续保</w:t>
            </w:r>
          </w:p>
        </w:tc>
      </w:tr>
      <w:tr w:rsidR="00A43BF8" w14:paraId="344181AA" w14:textId="77777777">
        <w:trPr>
          <w:trHeight w:val="20"/>
        </w:trPr>
        <w:tc>
          <w:tcPr>
            <w:tcW w:w="958" w:type="pct"/>
            <w:vAlign w:val="center"/>
          </w:tcPr>
          <w:p w14:paraId="001ACFE5"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产品质保</w:t>
            </w:r>
          </w:p>
        </w:tc>
        <w:tc>
          <w:tcPr>
            <w:tcW w:w="4042" w:type="pct"/>
            <w:vAlign w:val="center"/>
          </w:tcPr>
          <w:p w14:paraId="1FA62623"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提供原厂工程师安装调试服务及原厂企业级保修售后服务。</w:t>
            </w:r>
          </w:p>
          <w:p w14:paraId="4411CB0F" w14:textId="77777777" w:rsidR="00A43BF8" w:rsidRDefault="00A71FA5">
            <w:pPr>
              <w:pStyle w:val="a0"/>
              <w:spacing w:line="240" w:lineRule="auto"/>
              <w:rPr>
                <w:rFonts w:asciiTheme="minorEastAsia" w:eastAsiaTheme="minorEastAsia" w:hAnsiTheme="minorEastAsia"/>
                <w:sz w:val="21"/>
                <w:szCs w:val="21"/>
                <w:highlight w:val="yellow"/>
              </w:rPr>
            </w:pPr>
            <w:r>
              <w:rPr>
                <w:rFonts w:asciiTheme="minorEastAsia" w:eastAsiaTheme="minorEastAsia" w:hAnsiTheme="minorEastAsia" w:cs="宋体" w:hint="eastAsia"/>
                <w:color w:val="000000" w:themeColor="text1"/>
                <w:sz w:val="21"/>
                <w:szCs w:val="21"/>
              </w:rPr>
              <w:t>整机所有部件（2颗Intel Xeon Gold 6148 CPU，4块32GB DDR4内存,1块600G SAS、7块8T SAS硬盘，RAID卡，双电源，4块千兆网卡，2块万兆光口网卡）原厂一年质保。</w:t>
            </w:r>
          </w:p>
          <w:p w14:paraId="79A7C51A"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中标公示后一周内向用户提供一年原厂维保质保函原件，对应最终用户：浙江省医疗器械检验研究院</w:t>
            </w:r>
          </w:p>
        </w:tc>
      </w:tr>
    </w:tbl>
    <w:p w14:paraId="50181D1D" w14:textId="77777777" w:rsidR="00A43BF8" w:rsidRDefault="00A43BF8">
      <w:pPr>
        <w:pStyle w:val="TOC71"/>
        <w:wordWrap/>
        <w:rPr>
          <w:rFonts w:asciiTheme="minorEastAsia" w:eastAsiaTheme="minorEastAsia" w:hAnsiTheme="minorEastAsia"/>
          <w:sz w:val="24"/>
          <w:szCs w:val="24"/>
        </w:rPr>
      </w:pPr>
    </w:p>
    <w:p w14:paraId="4821D0E1" w14:textId="77777777" w:rsidR="00A43BF8" w:rsidRDefault="00A71FA5">
      <w:pPr>
        <w:ind w:firstLineChars="100" w:firstLine="240"/>
        <w:rPr>
          <w:rFonts w:asciiTheme="minorEastAsia" w:eastAsiaTheme="minorEastAsia" w:hAnsiTheme="minorEastAsia"/>
          <w:sz w:val="24"/>
        </w:rPr>
      </w:pPr>
      <w:r>
        <w:rPr>
          <w:rFonts w:asciiTheme="minorEastAsia" w:eastAsiaTheme="minorEastAsia" w:hAnsiTheme="minorEastAsia" w:cs="宋体" w:hint="eastAsia"/>
          <w:color w:val="000000"/>
          <w:kern w:val="0"/>
          <w:sz w:val="24"/>
        </w:rPr>
        <w:t>4.2.10</w:t>
      </w:r>
      <w:r>
        <w:rPr>
          <w:rFonts w:asciiTheme="minorEastAsia" w:eastAsiaTheme="minorEastAsia" w:hAnsiTheme="minorEastAsia" w:cs="仿宋" w:hint="eastAsia"/>
          <w:color w:val="000000"/>
          <w:kern w:val="0"/>
          <w:sz w:val="24"/>
        </w:rPr>
        <w:t>远程备份服务器</w:t>
      </w:r>
      <w:r>
        <w:rPr>
          <w:rFonts w:asciiTheme="minorEastAsia" w:eastAsiaTheme="minorEastAsia" w:hAnsiTheme="minorEastAsia" w:cs="宋体" w:hint="eastAsia"/>
          <w:color w:val="000000"/>
          <w:kern w:val="0"/>
          <w:sz w:val="24"/>
        </w:rPr>
        <w:t>维保服务技术参数要求</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7448"/>
      </w:tblGrid>
      <w:tr w:rsidR="00A43BF8" w14:paraId="3BE6CEAB" w14:textId="77777777">
        <w:trPr>
          <w:trHeight w:val="20"/>
        </w:trPr>
        <w:tc>
          <w:tcPr>
            <w:tcW w:w="958" w:type="pct"/>
            <w:vAlign w:val="center"/>
          </w:tcPr>
          <w:p w14:paraId="54571E6E" w14:textId="77777777" w:rsidR="00A43BF8" w:rsidRDefault="00A71FA5">
            <w:pPr>
              <w:pStyle w:val="af8"/>
              <w:ind w:firstLineChars="100" w:firstLine="210"/>
              <w:rPr>
                <w:rFonts w:asciiTheme="minorEastAsia" w:eastAsiaTheme="minorEastAsia" w:hAnsiTheme="minorEastAsia"/>
                <w:b/>
                <w:szCs w:val="21"/>
              </w:rPr>
            </w:pPr>
            <w:r>
              <w:rPr>
                <w:rFonts w:asciiTheme="minorEastAsia" w:eastAsiaTheme="minorEastAsia" w:hAnsiTheme="minorEastAsia" w:hint="eastAsia"/>
                <w:szCs w:val="21"/>
              </w:rPr>
              <w:t>指标项</w:t>
            </w:r>
          </w:p>
        </w:tc>
        <w:tc>
          <w:tcPr>
            <w:tcW w:w="4042" w:type="pct"/>
            <w:vAlign w:val="center"/>
          </w:tcPr>
          <w:p w14:paraId="2D3741DF" w14:textId="77777777" w:rsidR="00A43BF8" w:rsidRDefault="00A71FA5">
            <w:pPr>
              <w:pStyle w:val="af8"/>
              <w:ind w:left="840"/>
              <w:jc w:val="center"/>
              <w:rPr>
                <w:rFonts w:asciiTheme="minorEastAsia" w:eastAsiaTheme="minorEastAsia" w:hAnsiTheme="minorEastAsia"/>
                <w:szCs w:val="21"/>
              </w:rPr>
            </w:pPr>
            <w:r>
              <w:rPr>
                <w:rFonts w:asciiTheme="minorEastAsia" w:eastAsiaTheme="minorEastAsia" w:hAnsiTheme="minorEastAsia" w:hint="eastAsia"/>
                <w:szCs w:val="21"/>
              </w:rPr>
              <w:t>指标规格要求</w:t>
            </w:r>
          </w:p>
        </w:tc>
      </w:tr>
      <w:tr w:rsidR="00A43BF8" w14:paraId="747FC0F2" w14:textId="77777777">
        <w:trPr>
          <w:trHeight w:val="253"/>
        </w:trPr>
        <w:tc>
          <w:tcPr>
            <w:tcW w:w="958" w:type="pct"/>
            <w:vAlign w:val="center"/>
          </w:tcPr>
          <w:p w14:paraId="20935AFA"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产品基本需求</w:t>
            </w:r>
          </w:p>
        </w:tc>
        <w:tc>
          <w:tcPr>
            <w:tcW w:w="4042" w:type="pct"/>
            <w:vAlign w:val="center"/>
          </w:tcPr>
          <w:p w14:paraId="5015EF07"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kern w:val="0"/>
                <w:szCs w:val="21"/>
              </w:rPr>
              <w:t>远程备份服务器</w:t>
            </w:r>
            <w:r>
              <w:rPr>
                <w:rFonts w:asciiTheme="minorEastAsia" w:eastAsiaTheme="minorEastAsia" w:hAnsiTheme="minorEastAsia" w:hint="eastAsia"/>
                <w:color w:val="000000"/>
                <w:szCs w:val="21"/>
              </w:rPr>
              <w:t xml:space="preserve"> 云祺 </w:t>
            </w:r>
            <w:r>
              <w:rPr>
                <w:rFonts w:asciiTheme="minorEastAsia" w:eastAsiaTheme="minorEastAsia" w:hAnsiTheme="minorEastAsia" w:cs="仿宋" w:hint="eastAsia"/>
                <w:color w:val="000000"/>
                <w:kern w:val="0"/>
                <w:szCs w:val="21"/>
              </w:rPr>
              <w:t>SA5212H5软</w:t>
            </w:r>
            <w:r>
              <w:rPr>
                <w:rFonts w:asciiTheme="minorEastAsia" w:eastAsiaTheme="minorEastAsia" w:hAnsiTheme="minorEastAsia" w:hint="eastAsia"/>
                <w:color w:val="000000"/>
                <w:szCs w:val="21"/>
              </w:rPr>
              <w:t>硬件续保服务</w:t>
            </w:r>
          </w:p>
        </w:tc>
      </w:tr>
      <w:tr w:rsidR="00A43BF8" w14:paraId="1664EEDE" w14:textId="77777777">
        <w:trPr>
          <w:trHeight w:val="20"/>
        </w:trPr>
        <w:tc>
          <w:tcPr>
            <w:tcW w:w="958" w:type="pct"/>
            <w:vAlign w:val="center"/>
          </w:tcPr>
          <w:p w14:paraId="641A0936"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续保要求</w:t>
            </w:r>
          </w:p>
        </w:tc>
        <w:tc>
          <w:tcPr>
            <w:tcW w:w="4042" w:type="pct"/>
            <w:vAlign w:val="center"/>
          </w:tcPr>
          <w:p w14:paraId="55E03BDA"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原厂软硬件维保一年续保</w:t>
            </w:r>
          </w:p>
        </w:tc>
      </w:tr>
      <w:tr w:rsidR="00A43BF8" w14:paraId="5F9954A9" w14:textId="77777777">
        <w:trPr>
          <w:trHeight w:val="2080"/>
        </w:trPr>
        <w:tc>
          <w:tcPr>
            <w:tcW w:w="958" w:type="pct"/>
            <w:vAlign w:val="center"/>
          </w:tcPr>
          <w:p w14:paraId="392C77DE"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产品质保</w:t>
            </w:r>
          </w:p>
        </w:tc>
        <w:tc>
          <w:tcPr>
            <w:tcW w:w="4042" w:type="pct"/>
            <w:vAlign w:val="center"/>
          </w:tcPr>
          <w:p w14:paraId="79FF427B"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提供原厂工程师安装调试服务及原厂企业级保修售后服务。</w:t>
            </w:r>
          </w:p>
          <w:p w14:paraId="50A669C9" w14:textId="77777777" w:rsidR="00A43BF8" w:rsidRDefault="00A71FA5">
            <w:pPr>
              <w:pStyle w:val="a0"/>
              <w:spacing w:line="240" w:lineRule="auto"/>
              <w:rPr>
                <w:rFonts w:asciiTheme="minorEastAsia" w:eastAsiaTheme="minorEastAsia" w:hAnsiTheme="minorEastAsia"/>
                <w:sz w:val="21"/>
                <w:szCs w:val="21"/>
                <w:highlight w:val="yellow"/>
              </w:rPr>
            </w:pPr>
            <w:r>
              <w:rPr>
                <w:rFonts w:asciiTheme="minorEastAsia" w:eastAsiaTheme="minorEastAsia" w:hAnsiTheme="minorEastAsia" w:cs="宋体" w:hint="eastAsia"/>
                <w:color w:val="000000" w:themeColor="text1"/>
                <w:sz w:val="21"/>
                <w:szCs w:val="21"/>
              </w:rPr>
              <w:t>整机所有部件（2颗Intel Xeon Gold 6130H CPU，2块32GB DDR4内存,1块400G SSD、7块8T SATA硬盘，RAID卡，双电源，4块千兆网卡，2块万兆光口网卡）原厂一年质保。</w:t>
            </w:r>
          </w:p>
          <w:p w14:paraId="1B351CAA"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中标公示后一周内向用户提供一年原厂维保质保函原件，对应最终用户：浙江省医疗器械检验研究院</w:t>
            </w:r>
          </w:p>
        </w:tc>
      </w:tr>
    </w:tbl>
    <w:p w14:paraId="1851CC5C" w14:textId="77777777" w:rsidR="00A43BF8" w:rsidRDefault="00A43BF8">
      <w:pPr>
        <w:rPr>
          <w:rFonts w:asciiTheme="minorEastAsia" w:eastAsiaTheme="minorEastAsia" w:hAnsiTheme="minorEastAsia" w:cs="宋体"/>
          <w:color w:val="000000"/>
          <w:kern w:val="0"/>
          <w:sz w:val="24"/>
        </w:rPr>
      </w:pPr>
    </w:p>
    <w:p w14:paraId="1519ADA8" w14:textId="77777777" w:rsidR="00A43BF8" w:rsidRDefault="00A71FA5">
      <w:pPr>
        <w:ind w:firstLineChars="100" w:firstLine="240"/>
        <w:rPr>
          <w:rFonts w:asciiTheme="minorEastAsia" w:eastAsiaTheme="minorEastAsia" w:hAnsiTheme="minorEastAsia"/>
          <w:sz w:val="24"/>
        </w:rPr>
      </w:pPr>
      <w:r>
        <w:rPr>
          <w:rFonts w:asciiTheme="minorEastAsia" w:eastAsiaTheme="minorEastAsia" w:hAnsiTheme="minorEastAsia" w:cs="宋体" w:hint="eastAsia"/>
          <w:color w:val="000000"/>
          <w:kern w:val="0"/>
          <w:sz w:val="24"/>
        </w:rPr>
        <w:t>4.2.11</w:t>
      </w:r>
      <w:r>
        <w:rPr>
          <w:rFonts w:asciiTheme="minorEastAsia" w:eastAsiaTheme="minorEastAsia" w:hAnsiTheme="minorEastAsia" w:cs="仿宋" w:hint="eastAsia"/>
          <w:color w:val="000000"/>
          <w:kern w:val="0"/>
          <w:sz w:val="24"/>
        </w:rPr>
        <w:t>服务器</w:t>
      </w:r>
      <w:r>
        <w:rPr>
          <w:rFonts w:asciiTheme="minorEastAsia" w:eastAsiaTheme="minorEastAsia" w:hAnsiTheme="minorEastAsia" w:cs="宋体" w:hint="eastAsia"/>
          <w:color w:val="000000"/>
          <w:kern w:val="0"/>
          <w:sz w:val="24"/>
        </w:rPr>
        <w:t>维保服务技术参数要求</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7448"/>
      </w:tblGrid>
      <w:tr w:rsidR="00A43BF8" w14:paraId="1E45B043" w14:textId="77777777">
        <w:trPr>
          <w:trHeight w:val="20"/>
        </w:trPr>
        <w:tc>
          <w:tcPr>
            <w:tcW w:w="958" w:type="pct"/>
            <w:vAlign w:val="center"/>
          </w:tcPr>
          <w:p w14:paraId="1527BD68" w14:textId="77777777" w:rsidR="00A43BF8" w:rsidRDefault="00A71FA5">
            <w:pPr>
              <w:pStyle w:val="af8"/>
              <w:jc w:val="center"/>
              <w:rPr>
                <w:rFonts w:asciiTheme="minorEastAsia" w:eastAsiaTheme="minorEastAsia" w:hAnsiTheme="minorEastAsia"/>
                <w:b/>
                <w:szCs w:val="21"/>
              </w:rPr>
            </w:pPr>
            <w:r>
              <w:rPr>
                <w:rFonts w:asciiTheme="minorEastAsia" w:eastAsiaTheme="minorEastAsia" w:hAnsiTheme="minorEastAsia" w:hint="eastAsia"/>
                <w:szCs w:val="21"/>
              </w:rPr>
              <w:t>指标项</w:t>
            </w:r>
          </w:p>
        </w:tc>
        <w:tc>
          <w:tcPr>
            <w:tcW w:w="4042" w:type="pct"/>
            <w:vAlign w:val="center"/>
          </w:tcPr>
          <w:p w14:paraId="3099FB2D" w14:textId="77777777" w:rsidR="00A43BF8" w:rsidRDefault="00A71FA5">
            <w:pPr>
              <w:pStyle w:val="af8"/>
              <w:jc w:val="center"/>
              <w:rPr>
                <w:rFonts w:asciiTheme="minorEastAsia" w:eastAsiaTheme="minorEastAsia" w:hAnsiTheme="minorEastAsia"/>
                <w:szCs w:val="21"/>
              </w:rPr>
            </w:pPr>
            <w:r>
              <w:rPr>
                <w:rFonts w:asciiTheme="minorEastAsia" w:eastAsiaTheme="minorEastAsia" w:hAnsiTheme="minorEastAsia" w:hint="eastAsia"/>
                <w:szCs w:val="21"/>
              </w:rPr>
              <w:t>指标规格要求</w:t>
            </w:r>
          </w:p>
        </w:tc>
      </w:tr>
      <w:tr w:rsidR="00A43BF8" w14:paraId="6C7FC190" w14:textId="77777777">
        <w:trPr>
          <w:trHeight w:val="253"/>
        </w:trPr>
        <w:tc>
          <w:tcPr>
            <w:tcW w:w="958" w:type="pct"/>
            <w:vAlign w:val="center"/>
          </w:tcPr>
          <w:p w14:paraId="7287B5AE"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产品基本需求</w:t>
            </w:r>
          </w:p>
        </w:tc>
        <w:tc>
          <w:tcPr>
            <w:tcW w:w="4042" w:type="pct"/>
            <w:vAlign w:val="center"/>
          </w:tcPr>
          <w:p w14:paraId="5B51CF04"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kern w:val="0"/>
                <w:szCs w:val="21"/>
              </w:rPr>
              <w:t xml:space="preserve">服务器 </w:t>
            </w:r>
            <w:r>
              <w:rPr>
                <w:rFonts w:asciiTheme="minorEastAsia" w:eastAsiaTheme="minorEastAsia" w:hAnsiTheme="minorEastAsia" w:hint="eastAsia"/>
                <w:color w:val="000000"/>
                <w:szCs w:val="21"/>
              </w:rPr>
              <w:t xml:space="preserve">浪潮 </w:t>
            </w:r>
            <w:r>
              <w:rPr>
                <w:rFonts w:asciiTheme="minorEastAsia" w:eastAsiaTheme="minorEastAsia" w:hAnsiTheme="minorEastAsia" w:cs="仿宋" w:hint="eastAsia"/>
                <w:color w:val="000000"/>
                <w:kern w:val="0"/>
                <w:szCs w:val="21"/>
              </w:rPr>
              <w:t>NF5280M5软</w:t>
            </w:r>
            <w:r>
              <w:rPr>
                <w:rFonts w:asciiTheme="minorEastAsia" w:eastAsiaTheme="minorEastAsia" w:hAnsiTheme="minorEastAsia" w:hint="eastAsia"/>
                <w:color w:val="000000"/>
                <w:szCs w:val="21"/>
              </w:rPr>
              <w:t>硬件续保服务</w:t>
            </w:r>
          </w:p>
        </w:tc>
      </w:tr>
      <w:tr w:rsidR="00A43BF8" w14:paraId="72EEDCAF" w14:textId="77777777">
        <w:trPr>
          <w:trHeight w:val="20"/>
        </w:trPr>
        <w:tc>
          <w:tcPr>
            <w:tcW w:w="958" w:type="pct"/>
            <w:vAlign w:val="center"/>
          </w:tcPr>
          <w:p w14:paraId="7C31ADD7"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续保要求</w:t>
            </w:r>
          </w:p>
        </w:tc>
        <w:tc>
          <w:tcPr>
            <w:tcW w:w="4042" w:type="pct"/>
            <w:vAlign w:val="center"/>
          </w:tcPr>
          <w:p w14:paraId="18E70D1D"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szCs w:val="21"/>
              </w:rPr>
              <w:t>第三方</w:t>
            </w:r>
            <w:r>
              <w:rPr>
                <w:rFonts w:asciiTheme="minorEastAsia" w:eastAsiaTheme="minorEastAsia" w:hAnsiTheme="minorEastAsia" w:hint="eastAsia"/>
                <w:color w:val="000000"/>
                <w:szCs w:val="21"/>
              </w:rPr>
              <w:t>软硬件维保一年续保</w:t>
            </w:r>
          </w:p>
        </w:tc>
      </w:tr>
      <w:tr w:rsidR="00A43BF8" w14:paraId="7B7E0787" w14:textId="77777777">
        <w:trPr>
          <w:trHeight w:val="20"/>
        </w:trPr>
        <w:tc>
          <w:tcPr>
            <w:tcW w:w="958" w:type="pct"/>
            <w:vAlign w:val="center"/>
          </w:tcPr>
          <w:p w14:paraId="50952CE5"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产品质保</w:t>
            </w:r>
          </w:p>
        </w:tc>
        <w:tc>
          <w:tcPr>
            <w:tcW w:w="4042" w:type="pct"/>
            <w:vAlign w:val="center"/>
          </w:tcPr>
          <w:p w14:paraId="05E828D5"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提供工程师安装调试服务及企业级保修售后服务。</w:t>
            </w:r>
          </w:p>
          <w:p w14:paraId="36732C7A" w14:textId="77777777" w:rsidR="00A43BF8" w:rsidRDefault="00A71FA5">
            <w:pPr>
              <w:pStyle w:val="a0"/>
              <w:rPr>
                <w:rFonts w:asciiTheme="minorEastAsia" w:eastAsiaTheme="minorEastAsia" w:hAnsiTheme="minorEastAsia"/>
                <w:color w:val="FF0000"/>
                <w:sz w:val="21"/>
                <w:szCs w:val="21"/>
              </w:rPr>
            </w:pPr>
            <w:r>
              <w:rPr>
                <w:rFonts w:asciiTheme="minorEastAsia" w:eastAsiaTheme="minorEastAsia" w:hAnsiTheme="minorEastAsia" w:cs="宋体" w:hint="eastAsia"/>
                <w:sz w:val="21"/>
                <w:szCs w:val="21"/>
              </w:rPr>
              <w:t>整机所有部件（</w:t>
            </w:r>
            <w:r>
              <w:rPr>
                <w:rFonts w:asciiTheme="minorEastAsia" w:eastAsiaTheme="minorEastAsia" w:hAnsiTheme="minorEastAsia" w:hint="eastAsia"/>
                <w:color w:val="333333"/>
                <w:sz w:val="21"/>
                <w:szCs w:val="21"/>
                <w:shd w:val="clear" w:color="auto" w:fill="FFFFFF"/>
              </w:rPr>
              <w:t>2颗Intel Xeon Platinum 8269CY CPU，14块 32GB内存，2块1.6T U.2 SSD、2块240G M.2 SSD、5块3.84T SSD硬盘,HBA直通卡、双电源、4块千兆电口、2块万兆光口</w:t>
            </w:r>
            <w:r>
              <w:rPr>
                <w:rFonts w:asciiTheme="minorEastAsia" w:eastAsiaTheme="minorEastAsia" w:hAnsiTheme="minorEastAsia" w:cs="宋体" w:hint="eastAsia"/>
                <w:sz w:val="21"/>
                <w:szCs w:val="21"/>
              </w:rPr>
              <w:t>）</w:t>
            </w:r>
            <w:r>
              <w:rPr>
                <w:rFonts w:asciiTheme="minorEastAsia" w:eastAsiaTheme="minorEastAsia" w:hAnsiTheme="minorEastAsia" w:cs="仿宋" w:hint="eastAsia"/>
                <w:color w:val="000000"/>
                <w:sz w:val="21"/>
                <w:szCs w:val="21"/>
              </w:rPr>
              <w:t>第三方</w:t>
            </w:r>
            <w:r>
              <w:rPr>
                <w:rFonts w:asciiTheme="minorEastAsia" w:eastAsiaTheme="minorEastAsia" w:hAnsiTheme="minorEastAsia" w:cs="宋体" w:hint="eastAsia"/>
                <w:sz w:val="21"/>
                <w:szCs w:val="21"/>
              </w:rPr>
              <w:t>一年质保，</w:t>
            </w:r>
            <w:r>
              <w:rPr>
                <w:rFonts w:asciiTheme="minorEastAsia" w:eastAsiaTheme="minorEastAsia" w:hAnsiTheme="minorEastAsia" w:cs="仿宋" w:hint="eastAsia"/>
                <w:color w:val="000000"/>
                <w:sz w:val="21"/>
                <w:szCs w:val="21"/>
              </w:rPr>
              <w:t>7x24x365天的软硬件服务，硬件下一个工作日更换服务。</w:t>
            </w:r>
          </w:p>
        </w:tc>
      </w:tr>
    </w:tbl>
    <w:p w14:paraId="2CF3C3A0" w14:textId="77777777" w:rsidR="00A43BF8" w:rsidRDefault="00A43BF8">
      <w:pPr>
        <w:rPr>
          <w:rFonts w:asciiTheme="minorEastAsia" w:eastAsiaTheme="minorEastAsia" w:hAnsiTheme="minorEastAsia" w:cs="宋体"/>
          <w:color w:val="000000"/>
          <w:kern w:val="0"/>
          <w:sz w:val="24"/>
        </w:rPr>
      </w:pPr>
    </w:p>
    <w:p w14:paraId="1EA49516" w14:textId="77777777" w:rsidR="00A43BF8" w:rsidRDefault="00A71FA5">
      <w:pPr>
        <w:ind w:firstLineChars="100" w:firstLine="240"/>
        <w:rPr>
          <w:rFonts w:asciiTheme="minorEastAsia" w:eastAsiaTheme="minorEastAsia" w:hAnsiTheme="minorEastAsia"/>
          <w:sz w:val="24"/>
        </w:rPr>
      </w:pPr>
      <w:r>
        <w:rPr>
          <w:rFonts w:asciiTheme="minorEastAsia" w:eastAsiaTheme="minorEastAsia" w:hAnsiTheme="minorEastAsia" w:cs="宋体" w:hint="eastAsia"/>
          <w:color w:val="000000"/>
          <w:kern w:val="0"/>
          <w:sz w:val="24"/>
        </w:rPr>
        <w:t>4.2.12</w:t>
      </w:r>
      <w:r>
        <w:rPr>
          <w:rFonts w:asciiTheme="minorEastAsia" w:eastAsiaTheme="minorEastAsia" w:hAnsiTheme="minorEastAsia" w:cs="仿宋" w:hint="eastAsia"/>
          <w:color w:val="000000"/>
          <w:kern w:val="0"/>
          <w:sz w:val="24"/>
        </w:rPr>
        <w:t>下沙机房UPS</w:t>
      </w:r>
      <w:r>
        <w:rPr>
          <w:rFonts w:asciiTheme="minorEastAsia" w:eastAsiaTheme="minorEastAsia" w:hAnsiTheme="minorEastAsia" w:cs="宋体" w:hint="eastAsia"/>
          <w:color w:val="000000"/>
          <w:kern w:val="0"/>
          <w:sz w:val="24"/>
        </w:rPr>
        <w:t>维保服务技术参数要求</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7448"/>
      </w:tblGrid>
      <w:tr w:rsidR="00A43BF8" w14:paraId="4F7F0F37" w14:textId="77777777">
        <w:trPr>
          <w:trHeight w:val="20"/>
        </w:trPr>
        <w:tc>
          <w:tcPr>
            <w:tcW w:w="958" w:type="pct"/>
            <w:vAlign w:val="center"/>
          </w:tcPr>
          <w:p w14:paraId="2AF83D2B" w14:textId="77777777" w:rsidR="00A43BF8" w:rsidRDefault="00A71FA5">
            <w:pPr>
              <w:pStyle w:val="af8"/>
              <w:ind w:firstLineChars="100" w:firstLine="210"/>
              <w:rPr>
                <w:rFonts w:asciiTheme="minorEastAsia" w:eastAsiaTheme="minorEastAsia" w:hAnsiTheme="minorEastAsia"/>
                <w:b/>
                <w:szCs w:val="21"/>
              </w:rPr>
            </w:pPr>
            <w:r>
              <w:rPr>
                <w:rFonts w:asciiTheme="minorEastAsia" w:eastAsiaTheme="minorEastAsia" w:hAnsiTheme="minorEastAsia" w:hint="eastAsia"/>
                <w:szCs w:val="21"/>
              </w:rPr>
              <w:t>指标项</w:t>
            </w:r>
          </w:p>
        </w:tc>
        <w:tc>
          <w:tcPr>
            <w:tcW w:w="4042" w:type="pct"/>
            <w:vAlign w:val="center"/>
          </w:tcPr>
          <w:p w14:paraId="104F5BBD" w14:textId="77777777" w:rsidR="00A43BF8" w:rsidRDefault="00A71FA5">
            <w:pPr>
              <w:pStyle w:val="af8"/>
              <w:ind w:left="840"/>
              <w:jc w:val="center"/>
              <w:rPr>
                <w:rFonts w:asciiTheme="minorEastAsia" w:eastAsiaTheme="minorEastAsia" w:hAnsiTheme="minorEastAsia"/>
                <w:szCs w:val="21"/>
              </w:rPr>
            </w:pPr>
            <w:r>
              <w:rPr>
                <w:rFonts w:asciiTheme="minorEastAsia" w:eastAsiaTheme="minorEastAsia" w:hAnsiTheme="minorEastAsia" w:hint="eastAsia"/>
                <w:szCs w:val="21"/>
              </w:rPr>
              <w:t>指标规格要求</w:t>
            </w:r>
          </w:p>
        </w:tc>
      </w:tr>
      <w:tr w:rsidR="00A43BF8" w14:paraId="37783D44" w14:textId="77777777">
        <w:trPr>
          <w:trHeight w:val="253"/>
        </w:trPr>
        <w:tc>
          <w:tcPr>
            <w:tcW w:w="958" w:type="pct"/>
            <w:vAlign w:val="center"/>
          </w:tcPr>
          <w:p w14:paraId="58779B9A"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产品基本需求</w:t>
            </w:r>
          </w:p>
        </w:tc>
        <w:tc>
          <w:tcPr>
            <w:tcW w:w="4042" w:type="pct"/>
            <w:vAlign w:val="center"/>
          </w:tcPr>
          <w:p w14:paraId="7F994EFD"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kern w:val="0"/>
                <w:szCs w:val="21"/>
              </w:rPr>
              <w:t>下沙机房UPS</w:t>
            </w:r>
            <w:r>
              <w:rPr>
                <w:rFonts w:asciiTheme="minorEastAsia" w:eastAsiaTheme="minorEastAsia" w:hAnsiTheme="minorEastAsia" w:hint="eastAsia"/>
                <w:color w:val="000000"/>
                <w:szCs w:val="21"/>
              </w:rPr>
              <w:t xml:space="preserve"> 科士达 </w:t>
            </w:r>
            <w:r>
              <w:rPr>
                <w:rFonts w:asciiTheme="minorEastAsia" w:eastAsiaTheme="minorEastAsia" w:hAnsiTheme="minorEastAsia" w:cs="仿宋" w:hint="eastAsia"/>
                <w:color w:val="000000"/>
                <w:kern w:val="0"/>
                <w:szCs w:val="21"/>
              </w:rPr>
              <w:t>YDC9320软</w:t>
            </w:r>
            <w:r>
              <w:rPr>
                <w:rFonts w:asciiTheme="minorEastAsia" w:eastAsiaTheme="minorEastAsia" w:hAnsiTheme="minorEastAsia" w:hint="eastAsia"/>
                <w:color w:val="000000"/>
                <w:szCs w:val="21"/>
              </w:rPr>
              <w:t>硬件续保服务</w:t>
            </w:r>
          </w:p>
        </w:tc>
      </w:tr>
      <w:tr w:rsidR="00A43BF8" w14:paraId="0276A65B" w14:textId="77777777">
        <w:trPr>
          <w:trHeight w:val="20"/>
        </w:trPr>
        <w:tc>
          <w:tcPr>
            <w:tcW w:w="958" w:type="pct"/>
            <w:vAlign w:val="center"/>
          </w:tcPr>
          <w:p w14:paraId="1AD32F33"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续保要求</w:t>
            </w:r>
          </w:p>
        </w:tc>
        <w:tc>
          <w:tcPr>
            <w:tcW w:w="4042" w:type="pct"/>
            <w:vAlign w:val="center"/>
          </w:tcPr>
          <w:p w14:paraId="32C674AC"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szCs w:val="21"/>
              </w:rPr>
              <w:t>第三方</w:t>
            </w:r>
            <w:r>
              <w:rPr>
                <w:rFonts w:asciiTheme="minorEastAsia" w:eastAsiaTheme="minorEastAsia" w:hAnsiTheme="minorEastAsia" w:hint="eastAsia"/>
                <w:color w:val="000000"/>
                <w:szCs w:val="21"/>
              </w:rPr>
              <w:t>软硬件维保一年续保</w:t>
            </w:r>
          </w:p>
        </w:tc>
      </w:tr>
      <w:tr w:rsidR="00A43BF8" w14:paraId="1049F029" w14:textId="77777777">
        <w:trPr>
          <w:trHeight w:val="20"/>
        </w:trPr>
        <w:tc>
          <w:tcPr>
            <w:tcW w:w="958" w:type="pct"/>
            <w:vAlign w:val="center"/>
          </w:tcPr>
          <w:p w14:paraId="1CD8A98F"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产品质保</w:t>
            </w:r>
          </w:p>
        </w:tc>
        <w:tc>
          <w:tcPr>
            <w:tcW w:w="4042" w:type="pct"/>
            <w:vAlign w:val="center"/>
          </w:tcPr>
          <w:p w14:paraId="3EED84C7"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提供工程师安装调试服务及企业级保修售后服务。</w:t>
            </w:r>
          </w:p>
          <w:p w14:paraId="390BAF1E" w14:textId="77777777" w:rsidR="00A43BF8" w:rsidRDefault="00A71FA5">
            <w:pPr>
              <w:pStyle w:val="a0"/>
              <w:rPr>
                <w:rFonts w:asciiTheme="minorEastAsia" w:eastAsiaTheme="minorEastAsia" w:hAnsiTheme="minorEastAsia"/>
                <w:sz w:val="21"/>
                <w:szCs w:val="21"/>
              </w:rPr>
            </w:pPr>
            <w:r>
              <w:rPr>
                <w:rFonts w:asciiTheme="minorEastAsia" w:eastAsiaTheme="minorEastAsia" w:hAnsiTheme="minorEastAsia" w:cs="仿宋" w:hint="eastAsia"/>
                <w:color w:val="000000"/>
                <w:sz w:val="21"/>
                <w:szCs w:val="21"/>
              </w:rPr>
              <w:t>YDC9320 UPS第三方一年质保。</w:t>
            </w:r>
          </w:p>
        </w:tc>
      </w:tr>
    </w:tbl>
    <w:p w14:paraId="7F8F1BB3" w14:textId="77777777" w:rsidR="00A43BF8" w:rsidRDefault="00A43BF8">
      <w:pPr>
        <w:rPr>
          <w:rFonts w:asciiTheme="minorEastAsia" w:eastAsiaTheme="minorEastAsia" w:hAnsiTheme="minorEastAsia"/>
          <w:sz w:val="24"/>
        </w:rPr>
      </w:pPr>
    </w:p>
    <w:p w14:paraId="302694D2" w14:textId="77777777" w:rsidR="00A43BF8" w:rsidRDefault="00A71FA5">
      <w:pPr>
        <w:ind w:firstLineChars="100" w:firstLine="240"/>
        <w:rPr>
          <w:rFonts w:asciiTheme="minorEastAsia" w:eastAsiaTheme="minorEastAsia" w:hAnsiTheme="minorEastAsia"/>
          <w:sz w:val="24"/>
        </w:rPr>
      </w:pPr>
      <w:r>
        <w:rPr>
          <w:rFonts w:asciiTheme="minorEastAsia" w:eastAsiaTheme="minorEastAsia" w:hAnsiTheme="minorEastAsia" w:cs="宋体" w:hint="eastAsia"/>
          <w:color w:val="000000"/>
          <w:kern w:val="0"/>
          <w:sz w:val="24"/>
        </w:rPr>
        <w:t>4.2.13 UPS</w:t>
      </w:r>
      <w:r>
        <w:rPr>
          <w:rFonts w:asciiTheme="minorEastAsia" w:eastAsiaTheme="minorEastAsia" w:hAnsiTheme="minorEastAsia" w:cs="仿宋" w:hint="eastAsia"/>
          <w:color w:val="000000"/>
          <w:kern w:val="0"/>
          <w:sz w:val="24"/>
        </w:rPr>
        <w:t>电池</w:t>
      </w:r>
      <w:r>
        <w:rPr>
          <w:rFonts w:asciiTheme="minorEastAsia" w:eastAsiaTheme="minorEastAsia" w:hAnsiTheme="minorEastAsia" w:cs="宋体" w:hint="eastAsia"/>
          <w:color w:val="000000"/>
          <w:kern w:val="0"/>
          <w:sz w:val="24"/>
        </w:rPr>
        <w:t>维保服务技术参数要求</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7450"/>
      </w:tblGrid>
      <w:tr w:rsidR="00A43BF8" w14:paraId="21F16A76" w14:textId="77777777">
        <w:trPr>
          <w:trHeight w:val="20"/>
        </w:trPr>
        <w:tc>
          <w:tcPr>
            <w:tcW w:w="957" w:type="pct"/>
            <w:vAlign w:val="center"/>
          </w:tcPr>
          <w:p w14:paraId="5327FA41" w14:textId="77777777" w:rsidR="00A43BF8" w:rsidRDefault="00A71FA5">
            <w:pPr>
              <w:pStyle w:val="af8"/>
              <w:ind w:firstLineChars="100" w:firstLine="210"/>
              <w:rPr>
                <w:rFonts w:asciiTheme="minorEastAsia" w:eastAsiaTheme="minorEastAsia" w:hAnsiTheme="minorEastAsia"/>
                <w:b/>
                <w:szCs w:val="21"/>
              </w:rPr>
            </w:pPr>
            <w:r>
              <w:rPr>
                <w:rFonts w:asciiTheme="minorEastAsia" w:eastAsiaTheme="minorEastAsia" w:hAnsiTheme="minorEastAsia" w:hint="eastAsia"/>
                <w:szCs w:val="21"/>
              </w:rPr>
              <w:t>指标项</w:t>
            </w:r>
          </w:p>
        </w:tc>
        <w:tc>
          <w:tcPr>
            <w:tcW w:w="4043" w:type="pct"/>
            <w:vAlign w:val="center"/>
          </w:tcPr>
          <w:p w14:paraId="3FB871C5" w14:textId="77777777" w:rsidR="00A43BF8" w:rsidRDefault="00A71FA5">
            <w:pPr>
              <w:pStyle w:val="af8"/>
              <w:ind w:left="840"/>
              <w:jc w:val="center"/>
              <w:rPr>
                <w:rFonts w:asciiTheme="minorEastAsia" w:eastAsiaTheme="minorEastAsia" w:hAnsiTheme="minorEastAsia"/>
                <w:szCs w:val="21"/>
              </w:rPr>
            </w:pPr>
            <w:r>
              <w:rPr>
                <w:rFonts w:asciiTheme="minorEastAsia" w:eastAsiaTheme="minorEastAsia" w:hAnsiTheme="minorEastAsia" w:hint="eastAsia"/>
                <w:szCs w:val="21"/>
              </w:rPr>
              <w:t>指标规格要求</w:t>
            </w:r>
          </w:p>
        </w:tc>
      </w:tr>
      <w:tr w:rsidR="00A43BF8" w14:paraId="008D745D" w14:textId="77777777">
        <w:trPr>
          <w:trHeight w:val="253"/>
        </w:trPr>
        <w:tc>
          <w:tcPr>
            <w:tcW w:w="957" w:type="pct"/>
            <w:vAlign w:val="center"/>
          </w:tcPr>
          <w:p w14:paraId="458DE6D1"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产品基本需求</w:t>
            </w:r>
          </w:p>
        </w:tc>
        <w:tc>
          <w:tcPr>
            <w:tcW w:w="4043" w:type="pct"/>
            <w:vAlign w:val="center"/>
          </w:tcPr>
          <w:p w14:paraId="6FDCB15F"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kern w:val="0"/>
                <w:szCs w:val="21"/>
              </w:rPr>
              <w:t>UPS电池</w:t>
            </w:r>
            <w:r>
              <w:rPr>
                <w:rFonts w:asciiTheme="minorEastAsia" w:eastAsiaTheme="minorEastAsia" w:hAnsiTheme="minorEastAsia" w:hint="eastAsia"/>
                <w:color w:val="000000"/>
                <w:szCs w:val="21"/>
              </w:rPr>
              <w:t xml:space="preserve"> 科士达 </w:t>
            </w:r>
            <w:r>
              <w:rPr>
                <w:rFonts w:asciiTheme="minorEastAsia" w:eastAsiaTheme="minorEastAsia" w:hAnsiTheme="minorEastAsia" w:cs="仿宋" w:hint="eastAsia"/>
                <w:color w:val="000000"/>
                <w:kern w:val="0"/>
                <w:szCs w:val="21"/>
              </w:rPr>
              <w:t>6-FM-100</w:t>
            </w:r>
            <w:r>
              <w:rPr>
                <w:rFonts w:asciiTheme="minorEastAsia" w:eastAsiaTheme="minorEastAsia" w:hAnsiTheme="minorEastAsia" w:hint="eastAsia"/>
                <w:color w:val="000000"/>
                <w:szCs w:val="21"/>
              </w:rPr>
              <w:t>硬件维护续保服务</w:t>
            </w:r>
          </w:p>
        </w:tc>
      </w:tr>
      <w:tr w:rsidR="00A43BF8" w14:paraId="32F479A2" w14:textId="77777777">
        <w:trPr>
          <w:trHeight w:val="20"/>
        </w:trPr>
        <w:tc>
          <w:tcPr>
            <w:tcW w:w="957" w:type="pct"/>
            <w:vAlign w:val="center"/>
          </w:tcPr>
          <w:p w14:paraId="4DB5C829"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续保要求</w:t>
            </w:r>
          </w:p>
        </w:tc>
        <w:tc>
          <w:tcPr>
            <w:tcW w:w="4043" w:type="pct"/>
            <w:vAlign w:val="center"/>
          </w:tcPr>
          <w:p w14:paraId="51CCA576"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cs="仿宋" w:hint="eastAsia"/>
                <w:color w:val="000000"/>
                <w:szCs w:val="21"/>
              </w:rPr>
              <w:t>第三方</w:t>
            </w:r>
            <w:r>
              <w:rPr>
                <w:rFonts w:asciiTheme="minorEastAsia" w:eastAsiaTheme="minorEastAsia" w:hAnsiTheme="minorEastAsia" w:hint="eastAsia"/>
                <w:color w:val="000000"/>
                <w:szCs w:val="21"/>
              </w:rPr>
              <w:t>硬件维护一年续保</w:t>
            </w:r>
          </w:p>
        </w:tc>
      </w:tr>
      <w:tr w:rsidR="00A43BF8" w14:paraId="1962A71A" w14:textId="77777777">
        <w:trPr>
          <w:trHeight w:val="20"/>
        </w:trPr>
        <w:tc>
          <w:tcPr>
            <w:tcW w:w="957" w:type="pct"/>
            <w:vAlign w:val="center"/>
          </w:tcPr>
          <w:p w14:paraId="67EB068E"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产品质保</w:t>
            </w:r>
          </w:p>
        </w:tc>
        <w:tc>
          <w:tcPr>
            <w:tcW w:w="4043" w:type="pct"/>
            <w:vAlign w:val="center"/>
          </w:tcPr>
          <w:p w14:paraId="3E675319" w14:textId="77777777" w:rsidR="00A43BF8" w:rsidRDefault="00A71FA5">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提供工程师安装调试服务及企业级维护售后服务。</w:t>
            </w:r>
          </w:p>
          <w:p w14:paraId="1CEBB3EF" w14:textId="77777777" w:rsidR="00A43BF8" w:rsidRDefault="00A71FA5">
            <w:pPr>
              <w:rPr>
                <w:rFonts w:asciiTheme="minorEastAsia" w:eastAsiaTheme="minorEastAsia" w:hAnsiTheme="minorEastAsia"/>
                <w:color w:val="000000"/>
                <w:szCs w:val="21"/>
                <w:highlight w:val="yellow"/>
              </w:rPr>
            </w:pPr>
            <w:r>
              <w:rPr>
                <w:rFonts w:asciiTheme="minorEastAsia" w:eastAsiaTheme="minorEastAsia" w:hAnsiTheme="minorEastAsia" w:hint="eastAsia"/>
                <w:color w:val="000000"/>
                <w:szCs w:val="21"/>
              </w:rPr>
              <w:t>32节 12V/100AH UPS电池每个季度对电池组进行充放电测试，寿命进行检测维护。</w:t>
            </w:r>
          </w:p>
        </w:tc>
      </w:tr>
    </w:tbl>
    <w:p w14:paraId="78B14AA9" w14:textId="77777777" w:rsidR="00A43BF8" w:rsidRDefault="00A43BF8">
      <w:pPr>
        <w:pStyle w:val="Default"/>
      </w:pPr>
    </w:p>
    <w:p w14:paraId="448A3AC4"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（四）收费标准及付款方式</w:t>
      </w:r>
    </w:p>
    <w:p w14:paraId="05FD5756" w14:textId="77777777" w:rsidR="00A43BF8" w:rsidRDefault="00A71FA5">
      <w:pPr>
        <w:spacing w:line="440" w:lineRule="exact"/>
        <w:ind w:firstLineChars="200" w:firstLine="480"/>
        <w:rPr>
          <w:rFonts w:ascii="仿宋_GB2312" w:eastAsia="仿宋_GB2312"/>
          <w:color w:val="000000" w:themeColor="text1"/>
          <w:sz w:val="24"/>
        </w:rPr>
      </w:pPr>
      <w:r>
        <w:rPr>
          <w:rFonts w:ascii="仿宋_GB2312" w:eastAsia="仿宋_GB2312" w:hint="eastAsia"/>
          <w:color w:val="000000" w:themeColor="text1"/>
          <w:sz w:val="24"/>
        </w:rPr>
        <w:t>1.报价要求：</w:t>
      </w:r>
    </w:p>
    <w:p w14:paraId="630C2175" w14:textId="77777777" w:rsidR="00A43BF8" w:rsidRDefault="00A71FA5">
      <w:pPr>
        <w:pStyle w:val="a0"/>
      </w:pPr>
      <w:r>
        <w:rPr>
          <w:rFonts w:hint="eastAsia"/>
        </w:rPr>
        <w:t xml:space="preserve"> </w:t>
      </w:r>
      <w:r>
        <w:t xml:space="preserve">   </w:t>
      </w:r>
    </w:p>
    <w:tbl>
      <w:tblPr>
        <w:tblW w:w="9465" w:type="dxa"/>
        <w:jc w:val="center"/>
        <w:tblLayout w:type="fixed"/>
        <w:tblLook w:val="04A0" w:firstRow="1" w:lastRow="0" w:firstColumn="1" w:lastColumn="0" w:noHBand="0" w:noVBand="1"/>
      </w:tblPr>
      <w:tblGrid>
        <w:gridCol w:w="539"/>
        <w:gridCol w:w="1558"/>
        <w:gridCol w:w="1417"/>
        <w:gridCol w:w="708"/>
        <w:gridCol w:w="1417"/>
        <w:gridCol w:w="1134"/>
        <w:gridCol w:w="1558"/>
        <w:gridCol w:w="1134"/>
      </w:tblGrid>
      <w:tr w:rsidR="00A43BF8" w14:paraId="7B82B0BF" w14:textId="77777777">
        <w:trPr>
          <w:jc w:val="center"/>
        </w:trPr>
        <w:tc>
          <w:tcPr>
            <w:tcW w:w="539" w:type="dxa"/>
            <w:tcBorders>
              <w:top w:val="single" w:sz="4" w:space="0" w:color="auto"/>
              <w:left w:val="single" w:sz="4" w:space="0" w:color="auto"/>
              <w:bottom w:val="single" w:sz="4" w:space="0" w:color="auto"/>
              <w:right w:val="single" w:sz="4" w:space="0" w:color="auto"/>
            </w:tcBorders>
            <w:vAlign w:val="center"/>
          </w:tcPr>
          <w:p w14:paraId="636C6D94"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51B4AC11"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服务</w:t>
            </w:r>
          </w:p>
          <w:p w14:paraId="1B39F832"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项目</w:t>
            </w:r>
          </w:p>
        </w:tc>
        <w:tc>
          <w:tcPr>
            <w:tcW w:w="1418" w:type="dxa"/>
            <w:tcBorders>
              <w:top w:val="single" w:sz="4" w:space="0" w:color="auto"/>
              <w:left w:val="single" w:sz="4" w:space="0" w:color="auto"/>
              <w:bottom w:val="single" w:sz="4" w:space="0" w:color="auto"/>
              <w:right w:val="single" w:sz="4" w:space="0" w:color="auto"/>
            </w:tcBorders>
            <w:vAlign w:val="center"/>
          </w:tcPr>
          <w:p w14:paraId="19F35ED9"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服务</w:t>
            </w:r>
          </w:p>
          <w:p w14:paraId="288A65A7"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内容</w:t>
            </w:r>
          </w:p>
        </w:tc>
        <w:tc>
          <w:tcPr>
            <w:tcW w:w="708" w:type="dxa"/>
            <w:tcBorders>
              <w:top w:val="single" w:sz="4" w:space="0" w:color="auto"/>
              <w:left w:val="single" w:sz="4" w:space="0" w:color="auto"/>
              <w:bottom w:val="single" w:sz="4" w:space="0" w:color="auto"/>
              <w:right w:val="single" w:sz="4" w:space="0" w:color="auto"/>
            </w:tcBorders>
            <w:vAlign w:val="center"/>
          </w:tcPr>
          <w:p w14:paraId="606A81B2"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单位</w:t>
            </w:r>
          </w:p>
        </w:tc>
        <w:tc>
          <w:tcPr>
            <w:tcW w:w="1418" w:type="dxa"/>
            <w:tcBorders>
              <w:top w:val="single" w:sz="4" w:space="0" w:color="auto"/>
              <w:left w:val="single" w:sz="4" w:space="0" w:color="auto"/>
              <w:bottom w:val="single" w:sz="4" w:space="0" w:color="auto"/>
              <w:right w:val="single" w:sz="4" w:space="0" w:color="auto"/>
            </w:tcBorders>
            <w:vAlign w:val="center"/>
          </w:tcPr>
          <w:p w14:paraId="70FE752F"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预算单价（元）</w:t>
            </w:r>
          </w:p>
        </w:tc>
        <w:tc>
          <w:tcPr>
            <w:tcW w:w="1134" w:type="dxa"/>
            <w:tcBorders>
              <w:top w:val="single" w:sz="4" w:space="0" w:color="auto"/>
              <w:left w:val="single" w:sz="4" w:space="0" w:color="auto"/>
              <w:bottom w:val="single" w:sz="4" w:space="0" w:color="auto"/>
              <w:right w:val="single" w:sz="4" w:space="0" w:color="auto"/>
            </w:tcBorders>
            <w:vAlign w:val="center"/>
          </w:tcPr>
          <w:p w14:paraId="6CE27F03"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预估数量</w:t>
            </w:r>
          </w:p>
        </w:tc>
        <w:tc>
          <w:tcPr>
            <w:tcW w:w="1559" w:type="dxa"/>
            <w:tcBorders>
              <w:top w:val="single" w:sz="4" w:space="0" w:color="auto"/>
              <w:left w:val="single" w:sz="4" w:space="0" w:color="auto"/>
              <w:bottom w:val="single" w:sz="4" w:space="0" w:color="auto"/>
              <w:right w:val="single" w:sz="4" w:space="0" w:color="auto"/>
            </w:tcBorders>
            <w:vAlign w:val="center"/>
          </w:tcPr>
          <w:p w14:paraId="482F8881"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预算金额（元）</w:t>
            </w:r>
          </w:p>
        </w:tc>
        <w:tc>
          <w:tcPr>
            <w:tcW w:w="1134" w:type="dxa"/>
            <w:tcBorders>
              <w:top w:val="single" w:sz="4" w:space="0" w:color="auto"/>
              <w:left w:val="single" w:sz="4" w:space="0" w:color="auto"/>
              <w:bottom w:val="single" w:sz="4" w:space="0" w:color="auto"/>
              <w:right w:val="single" w:sz="4" w:space="0" w:color="auto"/>
            </w:tcBorders>
            <w:vAlign w:val="center"/>
          </w:tcPr>
          <w:p w14:paraId="6294A4C9"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备注</w:t>
            </w:r>
          </w:p>
        </w:tc>
      </w:tr>
      <w:tr w:rsidR="00A43BF8" w14:paraId="18DFA127" w14:textId="77777777">
        <w:trPr>
          <w:jc w:val="center"/>
        </w:trPr>
        <w:tc>
          <w:tcPr>
            <w:tcW w:w="539" w:type="dxa"/>
            <w:tcBorders>
              <w:top w:val="single" w:sz="4" w:space="0" w:color="auto"/>
              <w:left w:val="single" w:sz="4" w:space="0" w:color="auto"/>
              <w:bottom w:val="single" w:sz="4" w:space="0" w:color="auto"/>
              <w:right w:val="single" w:sz="4" w:space="0" w:color="auto"/>
            </w:tcBorders>
            <w:vAlign w:val="center"/>
          </w:tcPr>
          <w:p w14:paraId="5FC387A5"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6B37B34F"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hint="eastAsia"/>
                <w:b/>
                <w:bCs/>
                <w:color w:val="000000"/>
                <w:sz w:val="24"/>
              </w:rPr>
              <w:t>分院互联建设项目维保</w:t>
            </w:r>
          </w:p>
        </w:tc>
        <w:tc>
          <w:tcPr>
            <w:tcW w:w="1418" w:type="dxa"/>
            <w:tcBorders>
              <w:top w:val="single" w:sz="4" w:space="0" w:color="auto"/>
              <w:left w:val="single" w:sz="4" w:space="0" w:color="auto"/>
              <w:bottom w:val="single" w:sz="4" w:space="0" w:color="auto"/>
              <w:right w:val="single" w:sz="4" w:space="0" w:color="auto"/>
            </w:tcBorders>
            <w:vAlign w:val="center"/>
          </w:tcPr>
          <w:p w14:paraId="52E6CCE4"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hint="eastAsia"/>
                <w:b/>
                <w:bCs/>
                <w:color w:val="000000"/>
                <w:sz w:val="24"/>
              </w:rPr>
              <w:t>按要求完成分院互联建设项目设备维保</w:t>
            </w:r>
          </w:p>
        </w:tc>
        <w:tc>
          <w:tcPr>
            <w:tcW w:w="708" w:type="dxa"/>
            <w:tcBorders>
              <w:top w:val="single" w:sz="4" w:space="0" w:color="auto"/>
              <w:left w:val="single" w:sz="4" w:space="0" w:color="auto"/>
              <w:bottom w:val="single" w:sz="4" w:space="0" w:color="auto"/>
              <w:right w:val="single" w:sz="4" w:space="0" w:color="auto"/>
            </w:tcBorders>
            <w:vAlign w:val="center"/>
          </w:tcPr>
          <w:p w14:paraId="7B4F35F2"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项</w:t>
            </w:r>
          </w:p>
        </w:tc>
        <w:tc>
          <w:tcPr>
            <w:tcW w:w="1418" w:type="dxa"/>
            <w:tcBorders>
              <w:top w:val="single" w:sz="4" w:space="0" w:color="auto"/>
              <w:left w:val="single" w:sz="4" w:space="0" w:color="auto"/>
              <w:bottom w:val="single" w:sz="4" w:space="0" w:color="auto"/>
              <w:right w:val="single" w:sz="4" w:space="0" w:color="auto"/>
            </w:tcBorders>
            <w:vAlign w:val="center"/>
          </w:tcPr>
          <w:p w14:paraId="28D56D11"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b/>
                <w:bCs/>
                <w:sz w:val="24"/>
              </w:rPr>
              <w:t>170000</w:t>
            </w:r>
          </w:p>
        </w:tc>
        <w:tc>
          <w:tcPr>
            <w:tcW w:w="1134" w:type="dxa"/>
            <w:tcBorders>
              <w:top w:val="single" w:sz="4" w:space="0" w:color="auto"/>
              <w:left w:val="single" w:sz="4" w:space="0" w:color="auto"/>
              <w:bottom w:val="single" w:sz="4" w:space="0" w:color="auto"/>
              <w:right w:val="single" w:sz="4" w:space="0" w:color="auto"/>
            </w:tcBorders>
            <w:vAlign w:val="center"/>
          </w:tcPr>
          <w:p w14:paraId="1EC5EB3C"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29DE3045"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b/>
                <w:bCs/>
                <w:sz w:val="24"/>
              </w:rPr>
              <w:t>170000</w:t>
            </w:r>
            <w:r>
              <w:rPr>
                <w:rFonts w:asciiTheme="minorEastAsia" w:eastAsiaTheme="minorEastAsia" w:hAnsiTheme="minorEastAsia" w:cs="宋体" w:hint="eastAsia"/>
                <w:b/>
                <w:bCs/>
                <w:sz w:val="24"/>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BEE87E1"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w:t>
            </w:r>
          </w:p>
        </w:tc>
      </w:tr>
      <w:tr w:rsidR="00A43BF8" w14:paraId="4C0A06DC" w14:textId="77777777">
        <w:trPr>
          <w:trHeight w:val="559"/>
          <w:jc w:val="center"/>
        </w:trPr>
        <w:tc>
          <w:tcPr>
            <w:tcW w:w="2098" w:type="dxa"/>
            <w:gridSpan w:val="2"/>
            <w:tcBorders>
              <w:top w:val="single" w:sz="4" w:space="0" w:color="auto"/>
              <w:left w:val="single" w:sz="4" w:space="0" w:color="auto"/>
              <w:bottom w:val="single" w:sz="4" w:space="0" w:color="auto"/>
              <w:right w:val="single" w:sz="4" w:space="0" w:color="auto"/>
            </w:tcBorders>
            <w:vAlign w:val="center"/>
          </w:tcPr>
          <w:p w14:paraId="5636038C"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费用预计</w:t>
            </w:r>
          </w:p>
        </w:tc>
        <w:tc>
          <w:tcPr>
            <w:tcW w:w="7371" w:type="dxa"/>
            <w:gridSpan w:val="6"/>
            <w:tcBorders>
              <w:top w:val="single" w:sz="4" w:space="0" w:color="auto"/>
              <w:left w:val="single" w:sz="4" w:space="0" w:color="auto"/>
              <w:bottom w:val="single" w:sz="4" w:space="0" w:color="auto"/>
              <w:right w:val="single" w:sz="4" w:space="0" w:color="auto"/>
            </w:tcBorders>
            <w:vAlign w:val="center"/>
          </w:tcPr>
          <w:p w14:paraId="7132FC68" w14:textId="77777777" w:rsidR="00A43BF8" w:rsidRDefault="00A71FA5">
            <w:pPr>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 xml:space="preserve">¥ </w:t>
            </w:r>
            <w:r>
              <w:rPr>
                <w:rFonts w:asciiTheme="minorEastAsia" w:eastAsiaTheme="minorEastAsia" w:hAnsiTheme="minorEastAsia" w:cs="宋体"/>
                <w:b/>
                <w:bCs/>
                <w:sz w:val="24"/>
              </w:rPr>
              <w:t>170000</w:t>
            </w:r>
            <w:r>
              <w:rPr>
                <w:rFonts w:asciiTheme="minorEastAsia" w:eastAsiaTheme="minorEastAsia" w:hAnsiTheme="minorEastAsia" w:cs="宋体" w:hint="eastAsia"/>
                <w:b/>
                <w:bCs/>
                <w:sz w:val="24"/>
              </w:rPr>
              <w:t xml:space="preserve">.00元（壹拾柒万元整）   </w:t>
            </w:r>
          </w:p>
        </w:tc>
      </w:tr>
    </w:tbl>
    <w:p w14:paraId="37B6011C" w14:textId="77777777" w:rsidR="00A43BF8" w:rsidRDefault="00A43BF8">
      <w:pPr>
        <w:spacing w:line="440" w:lineRule="exact"/>
        <w:ind w:firstLineChars="200" w:firstLine="480"/>
        <w:rPr>
          <w:rFonts w:ascii="仿宋_GB2312" w:eastAsia="仿宋_GB2312"/>
          <w:color w:val="000000"/>
          <w:sz w:val="24"/>
          <w:highlight w:val="yellow"/>
        </w:rPr>
      </w:pPr>
      <w:bookmarkStart w:id="11" w:name="OLE_LINK29"/>
      <w:bookmarkStart w:id="12" w:name="OLE_LINK28"/>
    </w:p>
    <w:p w14:paraId="5C556B2F"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color w:val="000000"/>
          <w:sz w:val="24"/>
        </w:rPr>
        <w:t>2</w:t>
      </w:r>
      <w:r>
        <w:rPr>
          <w:rFonts w:ascii="仿宋_GB2312" w:eastAsia="仿宋_GB2312" w:hint="eastAsia"/>
          <w:color w:val="000000"/>
          <w:sz w:val="24"/>
        </w:rPr>
        <w:t>.付款方式：自合同签订后15个工作日内，采购方支付合同价款的</w:t>
      </w:r>
      <w:r>
        <w:rPr>
          <w:rFonts w:ascii="仿宋_GB2312" w:eastAsia="仿宋_GB2312"/>
          <w:color w:val="000000"/>
          <w:sz w:val="24"/>
        </w:rPr>
        <w:t>5</w:t>
      </w:r>
      <w:r>
        <w:rPr>
          <w:rFonts w:ascii="仿宋_GB2312" w:eastAsia="仿宋_GB2312" w:hint="eastAsia"/>
          <w:color w:val="000000"/>
          <w:sz w:val="24"/>
        </w:rPr>
        <w:t>0%费用，剩余款项待合同期满后支付。中标方应当开具符合采购方要求的税务发票。</w:t>
      </w:r>
    </w:p>
    <w:p w14:paraId="53FDC603" w14:textId="77777777" w:rsidR="00A43BF8" w:rsidRDefault="00A43BF8">
      <w:pPr>
        <w:pStyle w:val="a0"/>
      </w:pPr>
    </w:p>
    <w:bookmarkEnd w:id="11"/>
    <w:bookmarkEnd w:id="12"/>
    <w:p w14:paraId="49A2360F"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三、采购公告的获取时间及地点等</w:t>
      </w:r>
    </w:p>
    <w:p w14:paraId="6F00B689" w14:textId="1479D924"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1．采购公告获取时间：</w:t>
      </w:r>
      <w:r w:rsidRPr="002B0EBD">
        <w:rPr>
          <w:rFonts w:ascii="仿宋_GB2312" w:eastAsia="仿宋_GB2312" w:hint="eastAsia"/>
          <w:color w:val="000000"/>
          <w:sz w:val="24"/>
        </w:rPr>
        <w:t>202</w:t>
      </w:r>
      <w:r w:rsidRPr="002B0EBD">
        <w:rPr>
          <w:rFonts w:ascii="仿宋_GB2312" w:eastAsia="仿宋_GB2312"/>
          <w:color w:val="000000"/>
          <w:sz w:val="24"/>
        </w:rPr>
        <w:t>6</w:t>
      </w:r>
      <w:r w:rsidRPr="002B0EBD">
        <w:rPr>
          <w:rFonts w:ascii="仿宋_GB2312" w:eastAsia="仿宋_GB2312" w:hint="eastAsia"/>
          <w:color w:val="000000"/>
          <w:sz w:val="24"/>
        </w:rPr>
        <w:t>年</w:t>
      </w:r>
      <w:r w:rsidRPr="002B0EBD">
        <w:rPr>
          <w:rFonts w:ascii="仿宋_GB2312" w:eastAsia="仿宋_GB2312"/>
          <w:color w:val="000000"/>
          <w:sz w:val="24"/>
        </w:rPr>
        <w:t>5</w:t>
      </w:r>
      <w:r w:rsidRPr="002B0EBD">
        <w:rPr>
          <w:rFonts w:ascii="仿宋_GB2312" w:eastAsia="仿宋_GB2312" w:hint="eastAsia"/>
          <w:color w:val="000000"/>
          <w:sz w:val="24"/>
        </w:rPr>
        <w:t>月</w:t>
      </w:r>
      <w:r w:rsidR="002B0EBD">
        <w:rPr>
          <w:rFonts w:ascii="仿宋_GB2312" w:eastAsia="仿宋_GB2312"/>
          <w:color w:val="000000"/>
          <w:sz w:val="24"/>
        </w:rPr>
        <w:t>11</w:t>
      </w:r>
      <w:r w:rsidRPr="002B0EBD">
        <w:rPr>
          <w:rFonts w:ascii="仿宋_GB2312" w:eastAsia="仿宋_GB2312" w:hint="eastAsia"/>
          <w:color w:val="000000"/>
          <w:sz w:val="24"/>
        </w:rPr>
        <w:t>日至202</w:t>
      </w:r>
      <w:r w:rsidRPr="002B0EBD">
        <w:rPr>
          <w:rFonts w:ascii="仿宋_GB2312" w:eastAsia="仿宋_GB2312"/>
          <w:color w:val="000000"/>
          <w:sz w:val="24"/>
        </w:rPr>
        <w:t>6</w:t>
      </w:r>
      <w:r w:rsidRPr="002B0EBD">
        <w:rPr>
          <w:rFonts w:ascii="仿宋_GB2312" w:eastAsia="仿宋_GB2312" w:hint="eastAsia"/>
          <w:color w:val="000000"/>
          <w:sz w:val="24"/>
        </w:rPr>
        <w:t>年</w:t>
      </w:r>
      <w:r w:rsidRPr="002B0EBD">
        <w:rPr>
          <w:rFonts w:ascii="仿宋_GB2312" w:eastAsia="仿宋_GB2312"/>
          <w:color w:val="000000"/>
          <w:sz w:val="24"/>
        </w:rPr>
        <w:t>5</w:t>
      </w:r>
      <w:r w:rsidRPr="002B0EBD">
        <w:rPr>
          <w:rFonts w:ascii="仿宋_GB2312" w:eastAsia="仿宋_GB2312" w:hint="eastAsia"/>
          <w:color w:val="000000"/>
          <w:sz w:val="24"/>
        </w:rPr>
        <w:t>月</w:t>
      </w:r>
      <w:r w:rsidR="002B0EBD">
        <w:rPr>
          <w:rFonts w:ascii="仿宋_GB2312" w:eastAsia="仿宋_GB2312"/>
          <w:color w:val="000000"/>
          <w:sz w:val="24"/>
        </w:rPr>
        <w:t>18</w:t>
      </w:r>
      <w:r w:rsidRPr="002B0EBD">
        <w:rPr>
          <w:rFonts w:ascii="仿宋_GB2312" w:eastAsia="仿宋_GB2312" w:hint="eastAsia"/>
          <w:color w:val="000000"/>
          <w:sz w:val="24"/>
        </w:rPr>
        <w:t>日</w:t>
      </w:r>
    </w:p>
    <w:p w14:paraId="0967A4DA"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2．获取采购公告方式：浙江省医疗器械检验研究院官网主页通知公告栏下载；浙江省政府采购网官网主页公告栏下载。</w:t>
      </w:r>
    </w:p>
    <w:p w14:paraId="682BF511" w14:textId="07885BB0"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四、响应截止时间：</w:t>
      </w:r>
      <w:r w:rsidRPr="002B0EBD">
        <w:rPr>
          <w:rFonts w:ascii="仿宋_GB2312" w:eastAsia="仿宋_GB2312" w:hint="eastAsia"/>
          <w:color w:val="000000"/>
          <w:sz w:val="24"/>
        </w:rPr>
        <w:t>202</w:t>
      </w:r>
      <w:r w:rsidRPr="002B0EBD">
        <w:rPr>
          <w:rFonts w:ascii="仿宋_GB2312" w:eastAsia="仿宋_GB2312"/>
          <w:color w:val="000000"/>
          <w:sz w:val="24"/>
        </w:rPr>
        <w:t>6</w:t>
      </w:r>
      <w:r w:rsidRPr="002B0EBD">
        <w:rPr>
          <w:rFonts w:ascii="仿宋_GB2312" w:eastAsia="仿宋_GB2312" w:hint="eastAsia"/>
          <w:color w:val="000000"/>
          <w:sz w:val="24"/>
        </w:rPr>
        <w:t>年</w:t>
      </w:r>
      <w:r w:rsidRPr="002B0EBD">
        <w:rPr>
          <w:rFonts w:ascii="仿宋_GB2312" w:eastAsia="仿宋_GB2312"/>
          <w:color w:val="000000"/>
          <w:sz w:val="24"/>
        </w:rPr>
        <w:t>5</w:t>
      </w:r>
      <w:r w:rsidRPr="002B0EBD">
        <w:rPr>
          <w:rFonts w:ascii="仿宋_GB2312" w:eastAsia="仿宋_GB2312" w:hint="eastAsia"/>
          <w:color w:val="000000"/>
          <w:sz w:val="24"/>
        </w:rPr>
        <w:t>月</w:t>
      </w:r>
      <w:r w:rsidR="002B0EBD">
        <w:rPr>
          <w:rFonts w:ascii="仿宋_GB2312" w:eastAsia="仿宋_GB2312"/>
          <w:color w:val="000000"/>
          <w:sz w:val="24"/>
        </w:rPr>
        <w:t>18</w:t>
      </w:r>
      <w:r w:rsidRPr="002B0EBD">
        <w:rPr>
          <w:rFonts w:ascii="仿宋_GB2312" w:eastAsia="仿宋_GB2312" w:hint="eastAsia"/>
          <w:color w:val="000000"/>
          <w:sz w:val="24"/>
        </w:rPr>
        <w:t>日　14:00</w:t>
      </w:r>
      <w:r>
        <w:rPr>
          <w:rFonts w:ascii="仿宋_GB2312" w:eastAsia="仿宋_GB2312" w:hint="eastAsia"/>
          <w:color w:val="000000"/>
          <w:sz w:val="24"/>
        </w:rPr>
        <w:t xml:space="preserve"> </w:t>
      </w:r>
    </w:p>
    <w:p w14:paraId="79657E04"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五、响应文件提交地点：杭州市下沙开发区25号大街379号浙江省医疗器械检验研究院2</w:t>
      </w:r>
      <w:r>
        <w:rPr>
          <w:rFonts w:ascii="仿宋_GB2312" w:eastAsia="仿宋_GB2312"/>
          <w:color w:val="000000"/>
          <w:sz w:val="24"/>
        </w:rPr>
        <w:t>10</w:t>
      </w:r>
      <w:r>
        <w:rPr>
          <w:rFonts w:ascii="仿宋_GB2312" w:eastAsia="仿宋_GB2312" w:hint="eastAsia"/>
          <w:color w:val="000000"/>
          <w:sz w:val="24"/>
        </w:rPr>
        <w:t>房间招标采购小组</w:t>
      </w:r>
      <w:r>
        <w:rPr>
          <w:rFonts w:ascii="仿宋_GB2312" w:eastAsia="仿宋_GB2312"/>
          <w:color w:val="000000"/>
          <w:sz w:val="24"/>
        </w:rPr>
        <w:t xml:space="preserve"> 何老师 0571-87896539</w:t>
      </w:r>
    </w:p>
    <w:p w14:paraId="45A04E6C"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六、开标地点：杭州市下沙开发区25号大街浙江省医疗器械检验研究院会议室</w:t>
      </w:r>
    </w:p>
    <w:p w14:paraId="31ED5F86"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七、联系方式</w:t>
      </w:r>
    </w:p>
    <w:p w14:paraId="7A766CCC"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采购人：浙江省医疗器械检验研究院  地点：杭州市下沙开发区25号大街</w:t>
      </w:r>
    </w:p>
    <w:p w14:paraId="2C38B523"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sz w:val="24"/>
        </w:rPr>
        <w:t>采购联系人：</w:t>
      </w:r>
      <w:r>
        <w:rPr>
          <w:rFonts w:ascii="仿宋_GB2312" w:eastAsia="仿宋_GB2312"/>
          <w:sz w:val="24"/>
        </w:rPr>
        <w:t>唐备</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联系电话：</w:t>
      </w:r>
      <w:r>
        <w:rPr>
          <w:rFonts w:ascii="仿宋_GB2312" w:eastAsia="仿宋_GB2312"/>
          <w:sz w:val="24"/>
        </w:rPr>
        <w:t xml:space="preserve">87896530 </w:t>
      </w:r>
      <w:r>
        <w:rPr>
          <w:rFonts w:ascii="仿宋_GB2312" w:eastAsia="仿宋_GB2312" w:hint="eastAsia"/>
          <w:sz w:val="24"/>
        </w:rPr>
        <w:t xml:space="preserve"> 传真：86002814</w:t>
      </w:r>
    </w:p>
    <w:p w14:paraId="1689D044"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sz w:val="24"/>
        </w:rPr>
        <w:t>项目联系人：唐备   联系电话：</w:t>
      </w:r>
      <w:r>
        <w:rPr>
          <w:rFonts w:ascii="仿宋_GB2312" w:eastAsia="仿宋_GB2312"/>
          <w:sz w:val="24"/>
        </w:rPr>
        <w:t>87896530</w:t>
      </w:r>
    </w:p>
    <w:p w14:paraId="40077E4B" w14:textId="77777777" w:rsidR="00A43BF8" w:rsidRDefault="00A71FA5">
      <w:pPr>
        <w:spacing w:line="440" w:lineRule="exact"/>
        <w:ind w:firstLineChars="200" w:firstLine="480"/>
        <w:rPr>
          <w:rFonts w:ascii="仿宋_GB2312" w:eastAsia="仿宋_GB2312"/>
          <w:color w:val="000000"/>
          <w:sz w:val="24"/>
        </w:rPr>
        <w:sectPr w:rsidR="00A43BF8">
          <w:pgSz w:w="11906" w:h="16838"/>
          <w:pgMar w:top="1418" w:right="1134" w:bottom="1134" w:left="1134" w:header="851" w:footer="992" w:gutter="0"/>
          <w:pgNumType w:start="1"/>
          <w:cols w:space="720"/>
          <w:titlePg/>
          <w:docGrid w:linePitch="312"/>
        </w:sectPr>
      </w:pPr>
      <w:r>
        <w:rPr>
          <w:rFonts w:ascii="仿宋_GB2312" w:eastAsia="仿宋_GB2312" w:hint="eastAsia"/>
          <w:color w:val="000000" w:themeColor="text1"/>
          <w:sz w:val="24"/>
        </w:rPr>
        <w:t>监督电话：0571-86002850</w:t>
      </w:r>
    </w:p>
    <w:p w14:paraId="7A84E8EC" w14:textId="77777777" w:rsidR="00A43BF8" w:rsidRDefault="00A43BF8">
      <w:pPr>
        <w:widowControl/>
        <w:jc w:val="left"/>
        <w:rPr>
          <w:rFonts w:ascii="仿宋_GB2312" w:eastAsia="仿宋_GB2312"/>
          <w:color w:val="000000"/>
          <w:sz w:val="24"/>
        </w:rPr>
      </w:pPr>
    </w:p>
    <w:p w14:paraId="57E8923B" w14:textId="77777777" w:rsidR="00A43BF8" w:rsidRDefault="00A71FA5">
      <w:pPr>
        <w:spacing w:line="440" w:lineRule="exact"/>
        <w:jc w:val="center"/>
        <w:rPr>
          <w:rFonts w:ascii="仿宋_GB2312" w:eastAsia="仿宋_GB2312"/>
          <w:b/>
          <w:sz w:val="24"/>
        </w:rPr>
      </w:pPr>
      <w:r>
        <w:rPr>
          <w:rFonts w:ascii="仿宋_GB2312" w:eastAsia="仿宋_GB2312" w:hint="eastAsia"/>
          <w:b/>
          <w:sz w:val="24"/>
        </w:rPr>
        <w:t>第二部分 须知</w:t>
      </w:r>
    </w:p>
    <w:p w14:paraId="103EBBE0" w14:textId="77777777" w:rsidR="00A43BF8" w:rsidRDefault="00A43BF8">
      <w:pPr>
        <w:spacing w:line="440" w:lineRule="exact"/>
        <w:jc w:val="center"/>
        <w:rPr>
          <w:rFonts w:ascii="仿宋_GB2312" w:eastAsia="仿宋_GB2312"/>
          <w:sz w:val="24"/>
        </w:rPr>
      </w:pPr>
    </w:p>
    <w:p w14:paraId="51BA3D11" w14:textId="77777777" w:rsidR="00A43BF8" w:rsidRDefault="00A71FA5">
      <w:pPr>
        <w:spacing w:line="440" w:lineRule="exact"/>
        <w:rPr>
          <w:rFonts w:ascii="仿宋_GB2312" w:eastAsia="仿宋_GB2312"/>
          <w:sz w:val="24"/>
        </w:rPr>
      </w:pPr>
      <w:r>
        <w:rPr>
          <w:rFonts w:ascii="仿宋_GB2312" w:eastAsia="仿宋_GB2312" w:hint="eastAsia"/>
          <w:sz w:val="24"/>
        </w:rPr>
        <w:t>一、适用范围：仅适用于本次采购所叙述的项目。</w:t>
      </w:r>
    </w:p>
    <w:p w14:paraId="70C593F5" w14:textId="77777777" w:rsidR="00A43BF8" w:rsidRDefault="00A71FA5">
      <w:pPr>
        <w:spacing w:line="440" w:lineRule="exact"/>
        <w:rPr>
          <w:rFonts w:ascii="仿宋_GB2312" w:eastAsia="仿宋_GB2312"/>
          <w:sz w:val="24"/>
        </w:rPr>
      </w:pPr>
      <w:r>
        <w:rPr>
          <w:rFonts w:ascii="仿宋_GB2312" w:eastAsia="仿宋_GB2312" w:hint="eastAsia"/>
          <w:sz w:val="24"/>
        </w:rPr>
        <w:t>二、定义</w:t>
      </w:r>
    </w:p>
    <w:p w14:paraId="66CA1596" w14:textId="77777777" w:rsidR="00A43BF8" w:rsidRDefault="00A71FA5">
      <w:pPr>
        <w:spacing w:line="440" w:lineRule="exact"/>
        <w:rPr>
          <w:rFonts w:ascii="仿宋_GB2312" w:eastAsia="仿宋_GB2312"/>
          <w:sz w:val="24"/>
        </w:rPr>
      </w:pPr>
      <w:r>
        <w:rPr>
          <w:rFonts w:ascii="仿宋_GB2312" w:eastAsia="仿宋_GB2312" w:hint="eastAsia"/>
          <w:sz w:val="24"/>
        </w:rPr>
        <w:t>（一）“采购人”系指浙江省医疗器械检验研究院。</w:t>
      </w:r>
    </w:p>
    <w:p w14:paraId="71AB17CC" w14:textId="77777777" w:rsidR="00A43BF8" w:rsidRDefault="00A71FA5">
      <w:pPr>
        <w:spacing w:line="440" w:lineRule="exact"/>
        <w:rPr>
          <w:rFonts w:ascii="仿宋_GB2312" w:eastAsia="仿宋_GB2312"/>
          <w:sz w:val="24"/>
        </w:rPr>
      </w:pPr>
      <w:r>
        <w:rPr>
          <w:rFonts w:ascii="仿宋_GB2312" w:eastAsia="仿宋_GB2312" w:hint="eastAsia"/>
          <w:sz w:val="24"/>
        </w:rPr>
        <w:t>（二）“响应方”系指向采购人提交响应文件的供应商。</w:t>
      </w:r>
    </w:p>
    <w:p w14:paraId="4BBCD40F" w14:textId="77777777" w:rsidR="00A43BF8" w:rsidRDefault="00A71FA5">
      <w:pPr>
        <w:spacing w:line="440" w:lineRule="exact"/>
        <w:rPr>
          <w:rFonts w:ascii="仿宋_GB2312" w:eastAsia="仿宋_GB2312"/>
          <w:sz w:val="24"/>
        </w:rPr>
      </w:pPr>
      <w:r>
        <w:rPr>
          <w:rFonts w:ascii="仿宋_GB2312" w:eastAsia="仿宋_GB2312" w:hint="eastAsia"/>
          <w:sz w:val="24"/>
        </w:rPr>
        <w:t>三、响应文件的组成</w:t>
      </w:r>
    </w:p>
    <w:p w14:paraId="26203378" w14:textId="77777777" w:rsidR="00A43BF8" w:rsidRDefault="00A71FA5">
      <w:pPr>
        <w:spacing w:line="440" w:lineRule="exact"/>
        <w:rPr>
          <w:rFonts w:ascii="仿宋_GB2312" w:eastAsia="仿宋_GB2312"/>
          <w:sz w:val="24"/>
        </w:rPr>
      </w:pPr>
      <w:r>
        <w:rPr>
          <w:rFonts w:ascii="仿宋_GB2312" w:eastAsia="仿宋_GB2312" w:hint="eastAsia"/>
          <w:sz w:val="24"/>
        </w:rPr>
        <w:t>（一）采购公告响应书（附件一）；</w:t>
      </w:r>
    </w:p>
    <w:p w14:paraId="3C634B46" w14:textId="77777777" w:rsidR="00A43BF8" w:rsidRDefault="00A71FA5">
      <w:pPr>
        <w:spacing w:line="440" w:lineRule="exact"/>
        <w:rPr>
          <w:rFonts w:ascii="仿宋_GB2312" w:eastAsia="仿宋_GB2312"/>
          <w:sz w:val="24"/>
        </w:rPr>
      </w:pPr>
      <w:r>
        <w:rPr>
          <w:rFonts w:ascii="仿宋_GB2312" w:eastAsia="仿宋_GB2312" w:hint="eastAsia"/>
          <w:sz w:val="24"/>
        </w:rPr>
        <w:t>（二）报价表（须提供报价明细清单）（附件二）；</w:t>
      </w:r>
    </w:p>
    <w:p w14:paraId="484B9D9D" w14:textId="77777777" w:rsidR="00A43BF8" w:rsidRDefault="00A71FA5">
      <w:pPr>
        <w:spacing w:line="440" w:lineRule="exact"/>
        <w:rPr>
          <w:rFonts w:ascii="仿宋_GB2312" w:eastAsia="仿宋_GB2312"/>
          <w:sz w:val="24"/>
        </w:rPr>
      </w:pPr>
      <w:r>
        <w:rPr>
          <w:rFonts w:ascii="仿宋_GB2312" w:eastAsia="仿宋_GB2312" w:hint="eastAsia"/>
          <w:sz w:val="24"/>
        </w:rPr>
        <w:t>（三）服务承诺表（附件四）；</w:t>
      </w:r>
    </w:p>
    <w:p w14:paraId="17EA5A11" w14:textId="77777777" w:rsidR="00A43BF8" w:rsidRDefault="00A71FA5">
      <w:pPr>
        <w:spacing w:line="440" w:lineRule="exact"/>
        <w:rPr>
          <w:rFonts w:ascii="仿宋_GB2312" w:eastAsia="仿宋_GB2312"/>
          <w:sz w:val="24"/>
        </w:rPr>
      </w:pPr>
      <w:r>
        <w:rPr>
          <w:rFonts w:ascii="仿宋_GB2312" w:eastAsia="仿宋_GB2312" w:hint="eastAsia"/>
          <w:sz w:val="24"/>
        </w:rPr>
        <w:t>（四）服务类似的相关业绩证明（以合同为准）。</w:t>
      </w:r>
    </w:p>
    <w:p w14:paraId="148E0356" w14:textId="77777777" w:rsidR="00A43BF8" w:rsidRDefault="00A71FA5">
      <w:pPr>
        <w:spacing w:line="440" w:lineRule="exact"/>
        <w:rPr>
          <w:rFonts w:ascii="仿宋_GB2312" w:eastAsia="仿宋_GB2312"/>
          <w:sz w:val="24"/>
        </w:rPr>
      </w:pPr>
      <w:r>
        <w:rPr>
          <w:rFonts w:ascii="仿宋_GB2312" w:eastAsia="仿宋_GB2312" w:hint="eastAsia"/>
          <w:sz w:val="24"/>
        </w:rPr>
        <w:t xml:space="preserve">（五）法定代表人授权书（附件三）和全权代表身份证复印件； </w:t>
      </w:r>
    </w:p>
    <w:p w14:paraId="2722C6D2" w14:textId="77777777" w:rsidR="00A43BF8" w:rsidRDefault="00A71FA5">
      <w:pPr>
        <w:spacing w:line="440" w:lineRule="exact"/>
        <w:rPr>
          <w:rFonts w:ascii="仿宋_GB2312" w:eastAsia="仿宋_GB2312"/>
          <w:sz w:val="24"/>
        </w:rPr>
      </w:pPr>
      <w:r>
        <w:rPr>
          <w:rFonts w:ascii="仿宋_GB2312" w:eastAsia="仿宋_GB2312" w:hint="eastAsia"/>
          <w:sz w:val="24"/>
        </w:rPr>
        <w:t>（六）响应方认为需要的其他文件资料；</w:t>
      </w:r>
    </w:p>
    <w:p w14:paraId="7C323230" w14:textId="77777777" w:rsidR="00A43BF8" w:rsidRDefault="00A71FA5">
      <w:pPr>
        <w:spacing w:line="440" w:lineRule="exact"/>
        <w:rPr>
          <w:rFonts w:ascii="仿宋_GB2312" w:eastAsia="仿宋_GB2312"/>
          <w:sz w:val="24"/>
        </w:rPr>
      </w:pPr>
      <w:r>
        <w:rPr>
          <w:rFonts w:ascii="仿宋_GB2312" w:eastAsia="仿宋_GB2312" w:hint="eastAsia"/>
          <w:sz w:val="24"/>
        </w:rPr>
        <w:t>（七）符合年检的营业执照副本复印件、符合年检的税务登记证书复印件、组织机构代码证副本复印件（加盖公章）。</w:t>
      </w:r>
    </w:p>
    <w:p w14:paraId="2CBC5BB7" w14:textId="77777777" w:rsidR="00A43BF8" w:rsidRDefault="00A71FA5">
      <w:pPr>
        <w:spacing w:line="440" w:lineRule="exact"/>
        <w:ind w:firstLineChars="200" w:firstLine="480"/>
        <w:rPr>
          <w:rFonts w:ascii="仿宋_GB2312" w:eastAsia="仿宋_GB2312"/>
          <w:sz w:val="24"/>
        </w:rPr>
      </w:pPr>
      <w:r>
        <w:rPr>
          <w:rFonts w:ascii="仿宋_GB2312" w:eastAsia="仿宋_GB2312" w:hint="eastAsia"/>
          <w:sz w:val="24"/>
        </w:rPr>
        <w:t>以上文件密封装订，并在封皮上注明：采购响应方单位名称、项目名称、项目编号、参加的标项、响应方名称、详细地址、全权代表姓名。</w:t>
      </w:r>
    </w:p>
    <w:p w14:paraId="5117541F" w14:textId="77777777" w:rsidR="00A43BF8" w:rsidRDefault="00A71FA5">
      <w:pPr>
        <w:spacing w:line="440" w:lineRule="exact"/>
        <w:ind w:firstLineChars="200" w:firstLine="480"/>
        <w:rPr>
          <w:rFonts w:ascii="仿宋_GB2312" w:eastAsia="仿宋_GB2312"/>
          <w:sz w:val="24"/>
        </w:rPr>
      </w:pPr>
      <w:r>
        <w:rPr>
          <w:rFonts w:ascii="仿宋_GB2312" w:eastAsia="仿宋_GB2312" w:hint="eastAsia"/>
          <w:sz w:val="24"/>
        </w:rPr>
        <w:t>响应文件正、副本中必须提供《报价表》及相关的报价明细清单。</w:t>
      </w:r>
    </w:p>
    <w:p w14:paraId="0702FE89" w14:textId="77777777" w:rsidR="00A43BF8" w:rsidRDefault="00A71FA5">
      <w:pPr>
        <w:spacing w:line="440" w:lineRule="exact"/>
        <w:rPr>
          <w:rFonts w:ascii="仿宋_GB2312" w:eastAsia="仿宋_GB2312"/>
          <w:b/>
          <w:sz w:val="24"/>
        </w:rPr>
      </w:pPr>
      <w:r>
        <w:rPr>
          <w:rFonts w:ascii="仿宋_GB2312" w:eastAsia="仿宋_GB2312" w:hint="eastAsia"/>
          <w:b/>
          <w:sz w:val="24"/>
        </w:rPr>
        <w:t>四、响应文件的签署和份数</w:t>
      </w:r>
    </w:p>
    <w:p w14:paraId="18EB7602" w14:textId="77777777" w:rsidR="00A43BF8" w:rsidRDefault="00A71FA5">
      <w:pPr>
        <w:spacing w:line="440" w:lineRule="exact"/>
        <w:rPr>
          <w:rFonts w:ascii="仿宋_GB2312" w:eastAsia="仿宋_GB2312"/>
          <w:sz w:val="24"/>
        </w:rPr>
      </w:pPr>
      <w:r>
        <w:rPr>
          <w:rFonts w:ascii="仿宋_GB2312" w:eastAsia="仿宋_GB2312" w:hint="eastAsia"/>
          <w:sz w:val="24"/>
        </w:rPr>
        <w:t>（一）响应文件需打印或用不褪色的墨水填写。响应文件的装订顺序应按第三条所叙顺序装订，必须采用胶装，不得活页装订。</w:t>
      </w:r>
    </w:p>
    <w:p w14:paraId="1C1AF2F6" w14:textId="77777777" w:rsidR="00A43BF8" w:rsidRDefault="00A71FA5">
      <w:pPr>
        <w:spacing w:line="440" w:lineRule="exact"/>
        <w:rPr>
          <w:rFonts w:ascii="仿宋_GB2312" w:eastAsia="仿宋_GB2312"/>
          <w:sz w:val="24"/>
        </w:rPr>
      </w:pPr>
      <w:r>
        <w:rPr>
          <w:rFonts w:ascii="仿宋_GB2312" w:eastAsia="仿宋_GB2312" w:hint="eastAsia"/>
          <w:sz w:val="24"/>
        </w:rPr>
        <w:t>（二）响应文件凡需要盖章处均须由响应方盖公章，并由法定代表人或全权代表签署，响应方应写全称。</w:t>
      </w:r>
    </w:p>
    <w:p w14:paraId="50E77EBD" w14:textId="77777777" w:rsidR="00A43BF8" w:rsidRDefault="00A71FA5">
      <w:pPr>
        <w:spacing w:line="440" w:lineRule="exact"/>
        <w:rPr>
          <w:rFonts w:ascii="仿宋_GB2312" w:eastAsia="仿宋_GB2312"/>
          <w:sz w:val="24"/>
        </w:rPr>
      </w:pPr>
      <w:r>
        <w:rPr>
          <w:rFonts w:ascii="仿宋_GB2312" w:eastAsia="仿宋_GB2312" w:hint="eastAsia"/>
          <w:sz w:val="24"/>
        </w:rPr>
        <w:t>（三）采购预算金额不到五万的采购项目，响应方应打印标书正本一份，副本两份；采购预算金额大于五万的采购项目，响应方应打印标书正本一份，副本四份；</w:t>
      </w:r>
    </w:p>
    <w:p w14:paraId="5BF5FB6A" w14:textId="77777777" w:rsidR="00A43BF8" w:rsidRDefault="00A71FA5">
      <w:pPr>
        <w:spacing w:line="440" w:lineRule="exact"/>
        <w:rPr>
          <w:rFonts w:ascii="仿宋_GB2312" w:eastAsia="仿宋_GB2312"/>
          <w:b/>
          <w:bCs/>
          <w:sz w:val="24"/>
        </w:rPr>
      </w:pPr>
      <w:r>
        <w:rPr>
          <w:rFonts w:ascii="仿宋_GB2312" w:eastAsia="仿宋_GB2312" w:hint="eastAsia"/>
          <w:sz w:val="24"/>
        </w:rPr>
        <w:t>（四）每个标项单独制作标书进行报价。</w:t>
      </w:r>
    </w:p>
    <w:p w14:paraId="06BAFAC9" w14:textId="77777777" w:rsidR="00A43BF8" w:rsidRDefault="00A71FA5">
      <w:pPr>
        <w:spacing w:line="440" w:lineRule="exact"/>
        <w:rPr>
          <w:rFonts w:ascii="仿宋_GB2312" w:eastAsia="仿宋_GB2312"/>
          <w:b/>
          <w:sz w:val="24"/>
        </w:rPr>
      </w:pPr>
      <w:r>
        <w:rPr>
          <w:rFonts w:ascii="仿宋_GB2312" w:eastAsia="仿宋_GB2312" w:hint="eastAsia"/>
          <w:b/>
          <w:sz w:val="24"/>
        </w:rPr>
        <w:t>五、响应文件的递交</w:t>
      </w:r>
    </w:p>
    <w:p w14:paraId="4E33AC5D" w14:textId="77777777" w:rsidR="00A43BF8" w:rsidRDefault="00A71FA5">
      <w:pPr>
        <w:spacing w:line="440" w:lineRule="exact"/>
        <w:rPr>
          <w:rFonts w:ascii="仿宋_GB2312" w:eastAsia="仿宋_GB2312"/>
          <w:sz w:val="24"/>
        </w:rPr>
      </w:pPr>
      <w:r>
        <w:rPr>
          <w:rFonts w:ascii="仿宋_GB2312" w:eastAsia="仿宋_GB2312" w:hint="eastAsia"/>
          <w:sz w:val="24"/>
        </w:rPr>
        <w:t>（一）如果响应方未加写标记，采购人对响应文件的误投和提前启封不负责任。</w:t>
      </w:r>
    </w:p>
    <w:p w14:paraId="2F68403B" w14:textId="77777777" w:rsidR="00A43BF8" w:rsidRDefault="00A71FA5">
      <w:pPr>
        <w:spacing w:line="440" w:lineRule="exact"/>
        <w:rPr>
          <w:rFonts w:ascii="仿宋_GB2312" w:eastAsia="仿宋_GB2312"/>
          <w:sz w:val="24"/>
        </w:rPr>
      </w:pPr>
      <w:r>
        <w:rPr>
          <w:rFonts w:ascii="仿宋_GB2312" w:eastAsia="仿宋_GB2312" w:hint="eastAsia"/>
          <w:sz w:val="24"/>
        </w:rPr>
        <w:t>（二）采购人接受响应文件时间</w:t>
      </w:r>
    </w:p>
    <w:p w14:paraId="4D74E61C" w14:textId="77777777" w:rsidR="00A43BF8" w:rsidRDefault="00A71FA5">
      <w:pPr>
        <w:spacing w:line="440" w:lineRule="exact"/>
        <w:ind w:firstLineChars="200" w:firstLine="480"/>
        <w:rPr>
          <w:rFonts w:ascii="仿宋_GB2312" w:eastAsia="仿宋_GB2312"/>
          <w:sz w:val="24"/>
        </w:rPr>
      </w:pPr>
      <w:r>
        <w:rPr>
          <w:rFonts w:ascii="仿宋_GB2312" w:eastAsia="仿宋_GB2312" w:hint="eastAsia"/>
          <w:sz w:val="24"/>
        </w:rPr>
        <w:t>采购人于采购公告发放之日起至采购公告响应截止时间前接受采购响应标书。</w:t>
      </w:r>
    </w:p>
    <w:p w14:paraId="18AC8F60" w14:textId="77777777" w:rsidR="00A43BF8" w:rsidRDefault="00A71FA5">
      <w:pPr>
        <w:spacing w:line="440" w:lineRule="exact"/>
        <w:rPr>
          <w:rFonts w:ascii="仿宋_GB2312" w:eastAsia="仿宋_GB2312"/>
          <w:sz w:val="24"/>
        </w:rPr>
      </w:pPr>
      <w:r>
        <w:rPr>
          <w:rFonts w:ascii="仿宋_GB2312" w:eastAsia="仿宋_GB2312" w:hint="eastAsia"/>
          <w:sz w:val="24"/>
        </w:rPr>
        <w:t>（三）采购响应文件的补充和修改</w:t>
      </w:r>
    </w:p>
    <w:p w14:paraId="2F050921" w14:textId="77777777" w:rsidR="00A43BF8" w:rsidRDefault="00A71FA5">
      <w:pPr>
        <w:spacing w:line="440" w:lineRule="exact"/>
        <w:ind w:firstLineChars="200" w:firstLine="480"/>
        <w:rPr>
          <w:rFonts w:ascii="仿宋_GB2312" w:eastAsia="仿宋_GB2312"/>
          <w:sz w:val="24"/>
        </w:rPr>
      </w:pPr>
      <w:r>
        <w:rPr>
          <w:rFonts w:ascii="仿宋_GB2312" w:eastAsia="仿宋_GB2312" w:hint="eastAsia"/>
          <w:sz w:val="24"/>
        </w:rPr>
        <w:lastRenderedPageBreak/>
        <w:t>采购响应截止时间前，采购响应方可以书面形式补充和修改，已向采购人递交的采购响应文件，相应部分以最后的补充和修改为准。该书面材料应密封，由响应方代表签字并加盖公章。</w:t>
      </w:r>
    </w:p>
    <w:p w14:paraId="6F3BF3C1" w14:textId="77777777" w:rsidR="00A43BF8" w:rsidRDefault="00A71FA5">
      <w:pPr>
        <w:spacing w:line="440" w:lineRule="exact"/>
        <w:rPr>
          <w:rFonts w:ascii="仿宋_GB2312" w:eastAsia="仿宋_GB2312"/>
          <w:sz w:val="24"/>
        </w:rPr>
      </w:pPr>
      <w:r>
        <w:rPr>
          <w:rFonts w:ascii="仿宋_GB2312" w:eastAsia="仿宋_GB2312" w:hint="eastAsia"/>
          <w:sz w:val="24"/>
        </w:rPr>
        <w:t>（四）采购响应文件填写字迹必须清楚、工整，对在采购响应文件中的不同文字文本的解释发生异议的，以中文文本为准。</w:t>
      </w:r>
    </w:p>
    <w:p w14:paraId="6A0318DD" w14:textId="77777777" w:rsidR="00A43BF8" w:rsidRDefault="00A71FA5">
      <w:pPr>
        <w:spacing w:line="440" w:lineRule="exact"/>
        <w:rPr>
          <w:rFonts w:ascii="仿宋_GB2312" w:eastAsia="仿宋_GB2312"/>
          <w:sz w:val="24"/>
        </w:rPr>
      </w:pPr>
      <w:r>
        <w:rPr>
          <w:rFonts w:ascii="仿宋_GB2312" w:eastAsia="仿宋_GB2312" w:hint="eastAsia"/>
          <w:sz w:val="24"/>
        </w:rPr>
        <w:t>六、无效响应文件</w:t>
      </w:r>
    </w:p>
    <w:p w14:paraId="13DDC9E7" w14:textId="77777777" w:rsidR="00A43BF8" w:rsidRDefault="00A71FA5">
      <w:pPr>
        <w:spacing w:line="440" w:lineRule="exact"/>
        <w:ind w:firstLineChars="200" w:firstLine="480"/>
        <w:rPr>
          <w:rFonts w:ascii="仿宋_GB2312" w:eastAsia="仿宋_GB2312"/>
          <w:sz w:val="24"/>
        </w:rPr>
      </w:pPr>
      <w:r>
        <w:rPr>
          <w:rFonts w:ascii="仿宋_GB2312" w:eastAsia="仿宋_GB2312" w:hint="eastAsia"/>
          <w:sz w:val="24"/>
        </w:rPr>
        <w:t>发生下列情况之一的响应文件被视为无效：</w:t>
      </w:r>
    </w:p>
    <w:p w14:paraId="3E9760CF" w14:textId="77777777" w:rsidR="00A43BF8" w:rsidRDefault="00A71FA5">
      <w:pPr>
        <w:spacing w:line="440" w:lineRule="exact"/>
        <w:rPr>
          <w:rFonts w:ascii="仿宋_GB2312" w:eastAsia="仿宋_GB2312"/>
          <w:sz w:val="24"/>
        </w:rPr>
      </w:pPr>
      <w:r>
        <w:rPr>
          <w:rFonts w:ascii="仿宋_GB2312" w:eastAsia="仿宋_GB2312" w:hint="eastAsia"/>
          <w:sz w:val="24"/>
        </w:rPr>
        <w:t>（一）在响应文件递交截止时间以后送达的响应文件；</w:t>
      </w:r>
    </w:p>
    <w:p w14:paraId="5069C063" w14:textId="77777777" w:rsidR="00A43BF8" w:rsidRDefault="00A71FA5">
      <w:pPr>
        <w:spacing w:line="440" w:lineRule="exact"/>
        <w:rPr>
          <w:rFonts w:ascii="仿宋_GB2312" w:eastAsia="仿宋_GB2312"/>
          <w:sz w:val="24"/>
        </w:rPr>
      </w:pPr>
      <w:r>
        <w:rPr>
          <w:rFonts w:ascii="仿宋_GB2312" w:eastAsia="仿宋_GB2312" w:hint="eastAsia"/>
          <w:sz w:val="24"/>
        </w:rPr>
        <w:t>（二）由于包装不妥，在送交途中严重破损或失散的响应文件；</w:t>
      </w:r>
    </w:p>
    <w:p w14:paraId="040671FB" w14:textId="77777777" w:rsidR="00A43BF8" w:rsidRDefault="00A71FA5">
      <w:pPr>
        <w:spacing w:line="440" w:lineRule="exact"/>
        <w:rPr>
          <w:rFonts w:ascii="仿宋_GB2312" w:eastAsia="仿宋_GB2312"/>
          <w:sz w:val="24"/>
        </w:rPr>
      </w:pPr>
      <w:r>
        <w:rPr>
          <w:rFonts w:ascii="仿宋_GB2312" w:eastAsia="仿宋_GB2312" w:hint="eastAsia"/>
          <w:sz w:val="24"/>
        </w:rPr>
        <w:t>（三）仅以非纸质文件形式的响应文件；</w:t>
      </w:r>
    </w:p>
    <w:p w14:paraId="064F5FC3" w14:textId="77777777" w:rsidR="00A43BF8" w:rsidRDefault="00A71FA5">
      <w:pPr>
        <w:spacing w:line="440" w:lineRule="exact"/>
        <w:rPr>
          <w:rFonts w:ascii="仿宋_GB2312" w:eastAsia="仿宋_GB2312"/>
          <w:sz w:val="24"/>
        </w:rPr>
      </w:pPr>
      <w:bookmarkStart w:id="13" w:name="OLE_LINK32"/>
      <w:bookmarkStart w:id="14" w:name="OLE_LINK33"/>
      <w:r>
        <w:rPr>
          <w:rFonts w:ascii="仿宋_GB2312" w:eastAsia="仿宋_GB2312" w:hint="eastAsia"/>
          <w:sz w:val="24"/>
        </w:rPr>
        <w:t>（四）响应方未能提供合格的资格文件；</w:t>
      </w:r>
    </w:p>
    <w:p w14:paraId="2E196A72" w14:textId="77777777" w:rsidR="00A43BF8" w:rsidRDefault="00A71FA5">
      <w:pPr>
        <w:spacing w:line="440" w:lineRule="exact"/>
        <w:rPr>
          <w:rFonts w:ascii="仿宋_GB2312" w:eastAsia="仿宋_GB2312"/>
          <w:sz w:val="24"/>
        </w:rPr>
      </w:pPr>
      <w:r>
        <w:rPr>
          <w:rFonts w:ascii="仿宋_GB2312" w:eastAsia="仿宋_GB2312" w:hint="eastAsia"/>
          <w:sz w:val="24"/>
        </w:rPr>
        <w:t>（五）与采购公告有重大偏离的响应文件；</w:t>
      </w:r>
    </w:p>
    <w:p w14:paraId="20157082" w14:textId="77777777" w:rsidR="00A43BF8" w:rsidRDefault="00A71FA5">
      <w:pPr>
        <w:spacing w:line="440" w:lineRule="exact"/>
        <w:rPr>
          <w:rFonts w:ascii="仿宋_GB2312" w:eastAsia="仿宋_GB2312"/>
          <w:sz w:val="24"/>
        </w:rPr>
      </w:pPr>
      <w:r>
        <w:rPr>
          <w:rFonts w:ascii="仿宋_GB2312" w:eastAsia="仿宋_GB2312" w:hint="eastAsia"/>
          <w:sz w:val="24"/>
        </w:rPr>
        <w:t>（六）响应文件应盖公章而未盖公章或盖非公司公章、未装订、未密封、未有效授权、注册资金不符、响应书、法定代表人授权书等填写不完整或有涂改的；</w:t>
      </w:r>
    </w:p>
    <w:bookmarkEnd w:id="13"/>
    <w:bookmarkEnd w:id="14"/>
    <w:p w14:paraId="7189DD93" w14:textId="77777777" w:rsidR="00A43BF8" w:rsidRDefault="00A71FA5">
      <w:pPr>
        <w:spacing w:line="440" w:lineRule="exact"/>
        <w:rPr>
          <w:rFonts w:ascii="仿宋_GB2312" w:eastAsia="仿宋_GB2312"/>
          <w:sz w:val="24"/>
        </w:rPr>
      </w:pPr>
      <w:r>
        <w:rPr>
          <w:rFonts w:ascii="仿宋_GB2312" w:eastAsia="仿宋_GB2312" w:hint="eastAsia"/>
          <w:sz w:val="24"/>
        </w:rPr>
        <w:t>（七）不符合法律、法规和本采购公告规定的其他实质性要求的。</w:t>
      </w:r>
    </w:p>
    <w:p w14:paraId="51065300" w14:textId="77777777" w:rsidR="00A43BF8" w:rsidRDefault="00A71FA5">
      <w:pPr>
        <w:spacing w:line="440" w:lineRule="exact"/>
        <w:rPr>
          <w:rFonts w:ascii="仿宋_GB2312" w:eastAsia="仿宋_GB2312"/>
          <w:sz w:val="24"/>
        </w:rPr>
      </w:pPr>
      <w:r>
        <w:rPr>
          <w:rFonts w:ascii="仿宋_GB2312" w:eastAsia="仿宋_GB2312" w:hint="eastAsia"/>
          <w:sz w:val="24"/>
        </w:rPr>
        <w:t>（八）投标方</w:t>
      </w:r>
      <w:r>
        <w:rPr>
          <w:rFonts w:ascii="仿宋_GB2312" w:eastAsia="仿宋_GB2312"/>
          <w:sz w:val="24"/>
        </w:rPr>
        <w:t>在提交响应文件前没有组织专人</w:t>
      </w:r>
      <w:r>
        <w:rPr>
          <w:rFonts w:ascii="仿宋_GB2312" w:eastAsia="仿宋_GB2312" w:hint="eastAsia"/>
          <w:sz w:val="24"/>
        </w:rPr>
        <w:t>到现场踏勘</w:t>
      </w:r>
      <w:r>
        <w:rPr>
          <w:rFonts w:ascii="仿宋_GB2312" w:eastAsia="仿宋_GB2312"/>
          <w:sz w:val="24"/>
        </w:rPr>
        <w:t>，</w:t>
      </w:r>
      <w:r>
        <w:rPr>
          <w:rFonts w:ascii="仿宋_GB2312" w:eastAsia="仿宋_GB2312" w:hint="eastAsia"/>
          <w:sz w:val="24"/>
        </w:rPr>
        <w:t>或单方面</w:t>
      </w:r>
      <w:r>
        <w:rPr>
          <w:rFonts w:ascii="仿宋_GB2312" w:eastAsia="仿宋_GB2312"/>
          <w:sz w:val="24"/>
        </w:rPr>
        <w:t>组织人员</w:t>
      </w:r>
      <w:r>
        <w:rPr>
          <w:rFonts w:ascii="仿宋_GB2312" w:eastAsia="仿宋_GB2312" w:hint="eastAsia"/>
          <w:sz w:val="24"/>
        </w:rPr>
        <w:t>到现场未和招标方相关人员开展沟通交流详细了解项目情况的</w:t>
      </w:r>
      <w:r>
        <w:rPr>
          <w:rFonts w:ascii="仿宋_GB2312" w:eastAsia="仿宋_GB2312"/>
          <w:sz w:val="24"/>
        </w:rPr>
        <w:t>。</w:t>
      </w:r>
    </w:p>
    <w:p w14:paraId="7AAB17EA" w14:textId="77777777" w:rsidR="00A43BF8" w:rsidRDefault="00A71FA5">
      <w:pPr>
        <w:spacing w:line="440" w:lineRule="exact"/>
        <w:rPr>
          <w:rFonts w:ascii="仿宋_GB2312" w:eastAsia="仿宋_GB2312"/>
          <w:sz w:val="24"/>
        </w:rPr>
      </w:pPr>
      <w:r>
        <w:rPr>
          <w:rFonts w:ascii="仿宋_GB2312" w:eastAsia="仿宋_GB2312" w:hint="eastAsia"/>
          <w:sz w:val="24"/>
        </w:rPr>
        <w:t>七、采购公告答疑</w:t>
      </w:r>
    </w:p>
    <w:p w14:paraId="10C161F3" w14:textId="77777777" w:rsidR="00A43BF8" w:rsidRDefault="00A71FA5">
      <w:pPr>
        <w:spacing w:line="440" w:lineRule="exact"/>
        <w:ind w:firstLineChars="200" w:firstLine="480"/>
        <w:rPr>
          <w:rFonts w:ascii="仿宋_GB2312" w:eastAsia="仿宋_GB2312"/>
          <w:sz w:val="24"/>
        </w:rPr>
      </w:pPr>
      <w:r>
        <w:rPr>
          <w:rFonts w:ascii="仿宋_GB2312" w:eastAsia="仿宋_GB2312" w:hint="eastAsia"/>
          <w:sz w:val="24"/>
        </w:rPr>
        <w:t>如对本次采购公告存在疑问，请将书面文件在</w:t>
      </w:r>
      <w:r>
        <w:rPr>
          <w:rFonts w:ascii="仿宋_GB2312" w:eastAsia="仿宋_GB2312" w:hint="eastAsia"/>
          <w:color w:val="000000"/>
          <w:sz w:val="24"/>
        </w:rPr>
        <w:t>202</w:t>
      </w:r>
      <w:r>
        <w:rPr>
          <w:rFonts w:ascii="仿宋_GB2312" w:eastAsia="仿宋_GB2312"/>
          <w:color w:val="000000"/>
          <w:sz w:val="24"/>
        </w:rPr>
        <w:t>5</w:t>
      </w:r>
      <w:r>
        <w:rPr>
          <w:rFonts w:ascii="仿宋_GB2312" w:eastAsia="仿宋_GB2312" w:hint="eastAsia"/>
          <w:color w:val="000000"/>
          <w:sz w:val="24"/>
        </w:rPr>
        <w:t>年</w:t>
      </w:r>
      <w:r>
        <w:rPr>
          <w:rFonts w:ascii="仿宋_GB2312" w:eastAsia="仿宋_GB2312"/>
          <w:color w:val="000000"/>
          <w:sz w:val="24"/>
        </w:rPr>
        <w:t>4</w:t>
      </w:r>
      <w:r>
        <w:rPr>
          <w:rFonts w:ascii="仿宋_GB2312" w:eastAsia="仿宋_GB2312" w:hint="eastAsia"/>
          <w:color w:val="000000"/>
          <w:sz w:val="24"/>
        </w:rPr>
        <w:t>月</w:t>
      </w:r>
      <w:r>
        <w:rPr>
          <w:rFonts w:ascii="仿宋_GB2312" w:eastAsia="仿宋_GB2312"/>
          <w:color w:val="000000"/>
          <w:sz w:val="24"/>
        </w:rPr>
        <w:t>24</w:t>
      </w:r>
      <w:r>
        <w:rPr>
          <w:rFonts w:ascii="仿宋_GB2312" w:eastAsia="仿宋_GB2312" w:hint="eastAsia"/>
          <w:color w:val="000000"/>
          <w:sz w:val="24"/>
        </w:rPr>
        <w:t>日</w:t>
      </w:r>
      <w:r>
        <w:rPr>
          <w:rFonts w:ascii="仿宋_GB2312" w:eastAsia="仿宋_GB2312" w:hint="eastAsia"/>
          <w:sz w:val="24"/>
        </w:rPr>
        <w:t>下午14时之前，送至浙江省医疗器械检验研究院招标采购小组（下沙25号大街379号210室），采购人将做统一答复，如规定时间内未收到任何质疑，则视为各响应方均对此无异议。</w:t>
      </w:r>
    </w:p>
    <w:p w14:paraId="65D75728" w14:textId="77777777" w:rsidR="00A43BF8" w:rsidRDefault="00A71FA5">
      <w:pPr>
        <w:spacing w:line="440" w:lineRule="exact"/>
        <w:rPr>
          <w:rFonts w:ascii="仿宋_GB2312" w:eastAsia="仿宋_GB2312"/>
          <w:sz w:val="24"/>
        </w:rPr>
      </w:pPr>
      <w:r>
        <w:rPr>
          <w:rFonts w:ascii="仿宋_GB2312" w:eastAsia="仿宋_GB2312" w:hint="eastAsia"/>
          <w:sz w:val="24"/>
        </w:rPr>
        <w:t>八、评审办法</w:t>
      </w:r>
    </w:p>
    <w:p w14:paraId="113775FF" w14:textId="77777777" w:rsidR="00A43BF8" w:rsidRDefault="00A71FA5">
      <w:pPr>
        <w:spacing w:line="440" w:lineRule="exact"/>
        <w:ind w:firstLineChars="200" w:firstLine="480"/>
        <w:rPr>
          <w:rFonts w:ascii="仿宋_GB2312" w:eastAsia="仿宋_GB2312"/>
          <w:color w:val="000000"/>
          <w:sz w:val="24"/>
        </w:rPr>
      </w:pPr>
      <w:r>
        <w:rPr>
          <w:rFonts w:ascii="仿宋_GB2312" w:eastAsia="仿宋_GB2312" w:hint="eastAsia"/>
          <w:sz w:val="24"/>
        </w:rPr>
        <w:t>招标采购小组将遵循公开、公平、公正的原则，对响应方提供服务、价格、实施方案、售后服务、公司基本情况、履约能力等进行综合分析评分，综合得分最高的推荐为第一中标候选人。</w:t>
      </w:r>
    </w:p>
    <w:p w14:paraId="17B670A9" w14:textId="77777777" w:rsidR="00A43BF8" w:rsidRDefault="00A71FA5">
      <w:pPr>
        <w:spacing w:line="440" w:lineRule="exact"/>
        <w:rPr>
          <w:rFonts w:ascii="仿宋_GB2312" w:eastAsia="仿宋_GB2312"/>
          <w:sz w:val="24"/>
        </w:rPr>
      </w:pPr>
      <w:r>
        <w:rPr>
          <w:rFonts w:ascii="仿宋_GB2312" w:eastAsia="仿宋_GB2312" w:hint="eastAsia"/>
          <w:sz w:val="24"/>
        </w:rPr>
        <w:t>九、程序</w:t>
      </w:r>
    </w:p>
    <w:p w14:paraId="4D0CBFA3" w14:textId="77777777" w:rsidR="00A43BF8" w:rsidRDefault="00A71FA5">
      <w:pPr>
        <w:spacing w:line="440" w:lineRule="exact"/>
        <w:rPr>
          <w:rFonts w:ascii="仿宋_GB2312" w:eastAsia="仿宋_GB2312"/>
          <w:sz w:val="24"/>
        </w:rPr>
      </w:pPr>
      <w:r>
        <w:rPr>
          <w:rFonts w:ascii="仿宋_GB2312" w:eastAsia="仿宋_GB2312" w:hint="eastAsia"/>
          <w:sz w:val="24"/>
        </w:rPr>
        <w:t>（一）招标采购小组审核响应文件</w:t>
      </w:r>
    </w:p>
    <w:p w14:paraId="7D20AB8D" w14:textId="77777777" w:rsidR="00A43BF8" w:rsidRDefault="00A71FA5">
      <w:pPr>
        <w:spacing w:line="440" w:lineRule="exact"/>
        <w:ind w:firstLineChars="150" w:firstLine="360"/>
        <w:rPr>
          <w:rFonts w:ascii="仿宋_GB2312" w:eastAsia="仿宋_GB2312"/>
          <w:sz w:val="24"/>
        </w:rPr>
      </w:pPr>
      <w:r>
        <w:rPr>
          <w:rFonts w:ascii="仿宋_GB2312" w:eastAsia="仿宋_GB2312" w:hint="eastAsia"/>
          <w:sz w:val="24"/>
        </w:rPr>
        <w:t>依据采购公告的规定，从响应文件的有效性、完整性和对采购公告的响应程度进行审查，以确定是否对采购公告的实质性要求作出响应。</w:t>
      </w:r>
    </w:p>
    <w:p w14:paraId="69622A2B" w14:textId="77777777" w:rsidR="00A43BF8" w:rsidRDefault="00A71FA5">
      <w:pPr>
        <w:spacing w:line="440" w:lineRule="exact"/>
        <w:rPr>
          <w:rFonts w:ascii="仿宋_GB2312" w:eastAsia="仿宋_GB2312"/>
          <w:sz w:val="24"/>
        </w:rPr>
      </w:pPr>
      <w:r>
        <w:rPr>
          <w:rFonts w:ascii="仿宋_GB2312" w:eastAsia="仿宋_GB2312" w:hint="eastAsia"/>
          <w:sz w:val="24"/>
        </w:rPr>
        <w:t>（二）招标采购小组综合审议的基础上，推荐</w:t>
      </w:r>
      <w:r>
        <w:rPr>
          <w:rFonts w:ascii="仿宋_GB2312" w:eastAsia="仿宋_GB2312" w:hint="eastAsia"/>
          <w:color w:val="000000"/>
          <w:sz w:val="24"/>
        </w:rPr>
        <w:t>综合评分</w:t>
      </w:r>
      <w:r>
        <w:rPr>
          <w:rFonts w:ascii="仿宋_GB2312" w:eastAsia="仿宋_GB2312" w:hint="eastAsia"/>
          <w:sz w:val="24"/>
        </w:rPr>
        <w:t>排名第一的单位为中标供应商。</w:t>
      </w:r>
    </w:p>
    <w:p w14:paraId="75F8ADD3" w14:textId="77777777" w:rsidR="00A43BF8" w:rsidRDefault="00A71FA5">
      <w:pPr>
        <w:spacing w:line="440" w:lineRule="exact"/>
        <w:rPr>
          <w:rFonts w:ascii="仿宋_GB2312" w:eastAsia="仿宋_GB2312"/>
          <w:sz w:val="24"/>
        </w:rPr>
      </w:pPr>
      <w:r>
        <w:rPr>
          <w:rFonts w:ascii="仿宋_GB2312" w:eastAsia="仿宋_GB2312" w:hint="eastAsia"/>
          <w:sz w:val="24"/>
        </w:rPr>
        <w:t>十、中标通知</w:t>
      </w:r>
    </w:p>
    <w:p w14:paraId="603181AB" w14:textId="77777777" w:rsidR="00A43BF8" w:rsidRDefault="00A71FA5">
      <w:pPr>
        <w:spacing w:line="440" w:lineRule="exact"/>
        <w:rPr>
          <w:rFonts w:ascii="仿宋_GB2312" w:eastAsia="仿宋_GB2312"/>
          <w:sz w:val="24"/>
        </w:rPr>
      </w:pPr>
      <w:r>
        <w:rPr>
          <w:rFonts w:ascii="仿宋_GB2312" w:eastAsia="仿宋_GB2312" w:hint="eastAsia"/>
          <w:sz w:val="24"/>
        </w:rPr>
        <w:t>（一）采购结束后，采购人将于七个工作日内在浙江省医疗器械检验研究研究院网站和浙江</w:t>
      </w:r>
      <w:r>
        <w:rPr>
          <w:rFonts w:ascii="仿宋_GB2312" w:eastAsia="仿宋_GB2312" w:hint="eastAsia"/>
          <w:sz w:val="24"/>
        </w:rPr>
        <w:lastRenderedPageBreak/>
        <w:t>省政府采购网上发布中标公告，公告期满，如无响应方质疑，由浙江省医疗器械检验研究院与中标单位签订购销合同。</w:t>
      </w:r>
    </w:p>
    <w:p w14:paraId="66486D70" w14:textId="77777777" w:rsidR="00A43BF8" w:rsidRDefault="00A71FA5">
      <w:pPr>
        <w:spacing w:line="440" w:lineRule="exact"/>
        <w:rPr>
          <w:rFonts w:ascii="仿宋_GB2312" w:eastAsia="仿宋_GB2312"/>
          <w:sz w:val="24"/>
        </w:rPr>
      </w:pPr>
      <w:r>
        <w:rPr>
          <w:rFonts w:ascii="仿宋_GB2312" w:eastAsia="仿宋_GB2312" w:hint="eastAsia"/>
          <w:sz w:val="24"/>
        </w:rPr>
        <w:t>（二）中标通知书发出后，若中标供应商放弃中标，应当承担相应的法律责任，中标通知书对采购人和中标供应商具有同等法律效力。</w:t>
      </w:r>
    </w:p>
    <w:p w14:paraId="039B463F" w14:textId="77777777" w:rsidR="00A43BF8" w:rsidRDefault="00A71FA5">
      <w:pPr>
        <w:spacing w:line="440" w:lineRule="exact"/>
        <w:ind w:firstLineChars="200" w:firstLine="480"/>
        <w:rPr>
          <w:rFonts w:ascii="仿宋_GB2312" w:eastAsia="仿宋_GB2312"/>
          <w:sz w:val="24"/>
        </w:rPr>
      </w:pPr>
      <w:r>
        <w:rPr>
          <w:rFonts w:ascii="仿宋_GB2312" w:eastAsia="仿宋_GB2312" w:hint="eastAsia"/>
          <w:sz w:val="24"/>
        </w:rPr>
        <w:t>十一、其他</w:t>
      </w:r>
    </w:p>
    <w:p w14:paraId="76E28938" w14:textId="77777777" w:rsidR="00A43BF8" w:rsidRDefault="00A71FA5">
      <w:pPr>
        <w:spacing w:line="440" w:lineRule="exact"/>
        <w:rPr>
          <w:rFonts w:ascii="仿宋_GB2312" w:eastAsia="仿宋_GB2312"/>
          <w:sz w:val="24"/>
        </w:rPr>
      </w:pPr>
      <w:r>
        <w:rPr>
          <w:rFonts w:ascii="仿宋_GB2312" w:eastAsia="仿宋_GB2312" w:hint="eastAsia"/>
          <w:sz w:val="24"/>
        </w:rPr>
        <w:t>（一）如果有确凿证据证明各响应方之间存在串标等舞弊、违法行为，采购人有权拒绝存在此行为的响应方投标或将投标作废。</w:t>
      </w:r>
    </w:p>
    <w:p w14:paraId="6BB71B3B" w14:textId="77777777" w:rsidR="00A43BF8" w:rsidRDefault="00A71FA5">
      <w:pPr>
        <w:spacing w:line="440" w:lineRule="exact"/>
        <w:rPr>
          <w:rFonts w:ascii="仿宋_GB2312" w:eastAsia="仿宋_GB2312"/>
          <w:sz w:val="24"/>
        </w:rPr>
      </w:pPr>
      <w:r>
        <w:rPr>
          <w:rFonts w:ascii="仿宋_GB2312" w:eastAsia="仿宋_GB2312" w:hint="eastAsia"/>
          <w:sz w:val="24"/>
        </w:rPr>
        <w:t>（二）中标后不能按要求履行服务保证的供应商将按《中华人民共和国政府采购法》和其它法规进行相应的处罚。</w:t>
      </w:r>
    </w:p>
    <w:p w14:paraId="6A9CAA3B" w14:textId="77777777" w:rsidR="00A43BF8" w:rsidRDefault="00A71FA5">
      <w:pPr>
        <w:spacing w:line="440" w:lineRule="exact"/>
        <w:rPr>
          <w:rFonts w:ascii="仿宋_GB2312" w:eastAsia="仿宋_GB2312"/>
          <w:sz w:val="24"/>
        </w:rPr>
      </w:pPr>
      <w:r>
        <w:rPr>
          <w:rFonts w:ascii="仿宋_GB2312" w:eastAsia="仿宋_GB2312" w:hint="eastAsia"/>
          <w:sz w:val="24"/>
        </w:rPr>
        <w:t>（三）本次采购项目不允许两个或两个以上的供应商组成联合体参加投标，不允许入围的中标单位将项目转包或分包。</w:t>
      </w:r>
    </w:p>
    <w:p w14:paraId="173B86C2" w14:textId="77777777" w:rsidR="00A43BF8" w:rsidRDefault="00A71FA5">
      <w:pPr>
        <w:spacing w:line="440" w:lineRule="exact"/>
        <w:rPr>
          <w:rFonts w:ascii="仿宋_GB2312" w:eastAsia="仿宋_GB2312"/>
          <w:sz w:val="24"/>
        </w:rPr>
      </w:pPr>
      <w:r>
        <w:rPr>
          <w:rFonts w:ascii="仿宋_GB2312" w:eastAsia="仿宋_GB2312" w:hint="eastAsia"/>
          <w:sz w:val="24"/>
        </w:rPr>
        <w:t>（四）本文件未及事项，在签订合同时各方友好商定。</w:t>
      </w:r>
    </w:p>
    <w:p w14:paraId="61AD747A" w14:textId="77777777" w:rsidR="00A43BF8" w:rsidRDefault="00A43BF8">
      <w:pPr>
        <w:spacing w:line="440" w:lineRule="exact"/>
        <w:rPr>
          <w:rFonts w:ascii="仿宋_GB2312" w:eastAsia="仿宋_GB2312"/>
          <w:sz w:val="24"/>
        </w:rPr>
      </w:pPr>
    </w:p>
    <w:p w14:paraId="565A4868" w14:textId="77777777" w:rsidR="00A43BF8" w:rsidRDefault="00A43BF8">
      <w:pPr>
        <w:spacing w:line="440" w:lineRule="exact"/>
        <w:rPr>
          <w:rFonts w:ascii="仿宋_GB2312" w:eastAsia="仿宋_GB2312"/>
          <w:sz w:val="24"/>
        </w:rPr>
      </w:pPr>
    </w:p>
    <w:p w14:paraId="6098A0AF" w14:textId="77777777" w:rsidR="00A43BF8" w:rsidRDefault="00A43BF8">
      <w:pPr>
        <w:ind w:right="-670"/>
        <w:jc w:val="center"/>
        <w:rPr>
          <w:rFonts w:ascii="仿宋_GB2312" w:eastAsia="仿宋_GB2312"/>
          <w:b/>
          <w:sz w:val="24"/>
        </w:rPr>
      </w:pPr>
    </w:p>
    <w:p w14:paraId="5A5950C9" w14:textId="77777777" w:rsidR="00A43BF8" w:rsidRDefault="00A71FA5">
      <w:pPr>
        <w:widowControl/>
        <w:jc w:val="left"/>
        <w:rPr>
          <w:rFonts w:ascii="仿宋_GB2312" w:eastAsia="仿宋_GB2312"/>
          <w:b/>
          <w:sz w:val="24"/>
        </w:rPr>
      </w:pPr>
      <w:r>
        <w:rPr>
          <w:rFonts w:ascii="仿宋_GB2312" w:eastAsia="仿宋_GB2312"/>
          <w:b/>
          <w:sz w:val="24"/>
        </w:rPr>
        <w:br w:type="page"/>
      </w:r>
    </w:p>
    <w:p w14:paraId="2F7D087C" w14:textId="77777777" w:rsidR="00A43BF8" w:rsidRDefault="00A71FA5">
      <w:pPr>
        <w:ind w:right="-670"/>
        <w:jc w:val="center"/>
        <w:rPr>
          <w:rFonts w:ascii="仿宋_GB2312" w:eastAsia="仿宋_GB2312"/>
          <w:b/>
          <w:bCs/>
          <w:sz w:val="24"/>
        </w:rPr>
      </w:pPr>
      <w:r>
        <w:rPr>
          <w:rFonts w:ascii="仿宋_GB2312" w:eastAsia="仿宋_GB2312" w:hint="eastAsia"/>
          <w:b/>
          <w:sz w:val="24"/>
        </w:rPr>
        <w:lastRenderedPageBreak/>
        <w:t xml:space="preserve">第三部分 </w:t>
      </w:r>
      <w:r>
        <w:rPr>
          <w:rFonts w:ascii="仿宋_GB2312" w:eastAsia="仿宋_GB2312" w:hint="eastAsia"/>
          <w:b/>
          <w:bCs/>
          <w:sz w:val="24"/>
        </w:rPr>
        <w:t>响应文件（格式）附表</w:t>
      </w:r>
    </w:p>
    <w:p w14:paraId="6ABB523D" w14:textId="77777777" w:rsidR="00A43BF8" w:rsidRDefault="00A43BF8">
      <w:pPr>
        <w:ind w:right="-670"/>
        <w:jc w:val="center"/>
        <w:rPr>
          <w:rFonts w:ascii="仿宋_GB2312" w:eastAsia="仿宋_GB2312"/>
          <w:b/>
          <w:bCs/>
          <w:sz w:val="24"/>
        </w:rPr>
      </w:pPr>
    </w:p>
    <w:p w14:paraId="2F4EDC28" w14:textId="77777777" w:rsidR="00A43BF8" w:rsidRDefault="00A43BF8">
      <w:pPr>
        <w:ind w:right="-670"/>
        <w:jc w:val="center"/>
        <w:rPr>
          <w:rFonts w:ascii="仿宋_GB2312" w:eastAsia="仿宋_GB2312"/>
          <w:b/>
          <w:bCs/>
          <w:sz w:val="24"/>
        </w:rPr>
      </w:pPr>
    </w:p>
    <w:p w14:paraId="7F60B6E1" w14:textId="77777777" w:rsidR="00A43BF8" w:rsidRDefault="00A43BF8">
      <w:pPr>
        <w:ind w:right="-670"/>
        <w:jc w:val="center"/>
        <w:rPr>
          <w:rFonts w:ascii="仿宋_GB2312" w:eastAsia="仿宋_GB2312"/>
          <w:b/>
          <w:bCs/>
          <w:sz w:val="24"/>
        </w:rPr>
      </w:pPr>
    </w:p>
    <w:p w14:paraId="3C54D976" w14:textId="77777777" w:rsidR="00A43BF8" w:rsidRDefault="00A71FA5">
      <w:pPr>
        <w:ind w:right="-670"/>
        <w:rPr>
          <w:rFonts w:ascii="仿宋_GB2312" w:eastAsia="仿宋_GB2312"/>
          <w:b/>
          <w:sz w:val="24"/>
        </w:rPr>
      </w:pPr>
      <w:r>
        <w:rPr>
          <w:rFonts w:ascii="仿宋_GB2312" w:eastAsia="仿宋_GB2312" w:hint="eastAsia"/>
          <w:b/>
          <w:sz w:val="24"/>
        </w:rPr>
        <w:t>附件一</w:t>
      </w:r>
    </w:p>
    <w:p w14:paraId="1E276A4C" w14:textId="77777777" w:rsidR="00A43BF8" w:rsidRDefault="00A71FA5">
      <w:pPr>
        <w:ind w:left="540" w:firstLine="30"/>
        <w:jc w:val="center"/>
        <w:rPr>
          <w:rFonts w:ascii="仿宋_GB2312" w:eastAsia="仿宋_GB2312"/>
          <w:b/>
          <w:sz w:val="24"/>
        </w:rPr>
      </w:pPr>
      <w:r>
        <w:rPr>
          <w:rFonts w:ascii="仿宋_GB2312" w:eastAsia="仿宋_GB2312" w:hint="eastAsia"/>
          <w:b/>
          <w:sz w:val="24"/>
        </w:rPr>
        <w:t>响应书</w:t>
      </w:r>
    </w:p>
    <w:p w14:paraId="6925A4B2" w14:textId="77777777" w:rsidR="00A43BF8" w:rsidRDefault="00A71FA5">
      <w:pPr>
        <w:tabs>
          <w:tab w:val="left" w:pos="6499"/>
        </w:tabs>
        <w:spacing w:line="360" w:lineRule="auto"/>
        <w:jc w:val="left"/>
        <w:rPr>
          <w:rFonts w:ascii="仿宋_GB2312" w:eastAsia="仿宋_GB2312"/>
          <w:sz w:val="24"/>
        </w:rPr>
      </w:pPr>
      <w:r>
        <w:rPr>
          <w:rFonts w:ascii="仿宋_GB2312" w:eastAsia="仿宋_GB2312"/>
          <w:sz w:val="24"/>
        </w:rPr>
        <w:tab/>
      </w:r>
    </w:p>
    <w:p w14:paraId="642C3E9E" w14:textId="77777777" w:rsidR="00A43BF8" w:rsidRDefault="00A71FA5">
      <w:pPr>
        <w:spacing w:line="600" w:lineRule="exact"/>
        <w:jc w:val="left"/>
        <w:rPr>
          <w:rFonts w:ascii="仿宋_GB2312" w:eastAsia="仿宋_GB2312"/>
          <w:sz w:val="24"/>
        </w:rPr>
      </w:pPr>
      <w:r>
        <w:rPr>
          <w:rFonts w:ascii="仿宋_GB2312" w:eastAsia="仿宋_GB2312" w:hint="eastAsia"/>
          <w:sz w:val="24"/>
        </w:rPr>
        <w:t>浙江省医疗器械检验研究院：</w:t>
      </w:r>
    </w:p>
    <w:p w14:paraId="106B1A34" w14:textId="77777777" w:rsidR="00A43BF8" w:rsidRDefault="00A71FA5">
      <w:pPr>
        <w:spacing w:line="360" w:lineRule="auto"/>
        <w:ind w:firstLineChars="192" w:firstLine="461"/>
        <w:rPr>
          <w:rFonts w:ascii="仿宋_GB2312" w:eastAsia="仿宋_GB2312"/>
          <w:sz w:val="24"/>
        </w:rPr>
      </w:pPr>
      <w:r>
        <w:rPr>
          <w:rFonts w:ascii="仿宋_GB2312" w:eastAsia="仿宋_GB2312" w:hAnsi="宋体" w:hint="eastAsia"/>
          <w:sz w:val="24"/>
          <w:u w:val="single"/>
        </w:rPr>
        <w:t xml:space="preserve"> (响应方单位全称)</w:t>
      </w:r>
      <w:r>
        <w:rPr>
          <w:rFonts w:ascii="仿宋_GB2312" w:eastAsia="仿宋_GB2312" w:hAnsi="宋体" w:hint="eastAsia"/>
          <w:sz w:val="24"/>
        </w:rPr>
        <w:t>授权</w:t>
      </w:r>
      <w:r>
        <w:rPr>
          <w:rFonts w:ascii="仿宋_GB2312" w:eastAsia="仿宋_GB2312" w:hAnsi="宋体" w:hint="eastAsia"/>
          <w:sz w:val="24"/>
          <w:u w:val="single"/>
        </w:rPr>
        <w:t>（全名、职务）</w:t>
      </w:r>
      <w:r>
        <w:rPr>
          <w:rFonts w:ascii="仿宋_GB2312" w:eastAsia="仿宋_GB2312" w:hAnsi="宋体" w:hint="eastAsia"/>
          <w:sz w:val="24"/>
        </w:rPr>
        <w:t>为全权代表，参加贵方组织的</w:t>
      </w:r>
      <w:r>
        <w:rPr>
          <w:rFonts w:ascii="仿宋_GB2312" w:eastAsia="仿宋_GB2312" w:hAnsi="宋体" w:hint="eastAsia"/>
          <w:sz w:val="24"/>
          <w:u w:val="single"/>
        </w:rPr>
        <w:t>（项目名称）采购招标</w:t>
      </w:r>
      <w:r>
        <w:rPr>
          <w:rFonts w:ascii="仿宋_GB2312" w:eastAsia="仿宋_GB2312" w:hAnsi="宋体" w:hint="eastAsia"/>
          <w:sz w:val="24"/>
        </w:rPr>
        <w:t>活动并投标。为此：</w:t>
      </w:r>
    </w:p>
    <w:p w14:paraId="77D8F875" w14:textId="77777777" w:rsidR="00A43BF8" w:rsidRDefault="00A71FA5">
      <w:pPr>
        <w:spacing w:line="360" w:lineRule="auto"/>
        <w:ind w:firstLineChars="192" w:firstLine="461"/>
        <w:rPr>
          <w:rFonts w:ascii="仿宋_GB2312" w:eastAsia="仿宋_GB2312" w:hAnsi="宋体"/>
          <w:sz w:val="24"/>
        </w:rPr>
      </w:pPr>
      <w:r>
        <w:rPr>
          <w:rFonts w:ascii="仿宋_GB2312" w:eastAsia="仿宋_GB2312" w:hAnsi="宋体" w:hint="eastAsia"/>
          <w:sz w:val="24"/>
        </w:rPr>
        <w:t>1、我方已详细阅读了全部采购公告，愿意接受采购公告的各项要求。</w:t>
      </w:r>
    </w:p>
    <w:p w14:paraId="59C089DA" w14:textId="77777777" w:rsidR="00A43BF8" w:rsidRDefault="00A71FA5">
      <w:pPr>
        <w:spacing w:line="360" w:lineRule="auto"/>
        <w:ind w:firstLineChars="192" w:firstLine="461"/>
        <w:rPr>
          <w:rFonts w:ascii="仿宋_GB2312" w:eastAsia="仿宋_GB2312" w:hAnsi="宋体"/>
          <w:sz w:val="24"/>
        </w:rPr>
      </w:pPr>
      <w:r>
        <w:rPr>
          <w:rFonts w:ascii="仿宋_GB2312" w:eastAsia="仿宋_GB2312" w:hAnsi="宋体" w:hint="eastAsia"/>
          <w:sz w:val="24"/>
        </w:rPr>
        <w:t>2、我方提供采购公告要求的全部资料，并保证其真实性、合法性。</w:t>
      </w:r>
    </w:p>
    <w:p w14:paraId="4A755905" w14:textId="77777777" w:rsidR="00A43BF8" w:rsidRDefault="00A71FA5">
      <w:pPr>
        <w:spacing w:line="360" w:lineRule="auto"/>
        <w:ind w:firstLineChars="192" w:firstLine="461"/>
        <w:rPr>
          <w:rFonts w:ascii="仿宋_GB2312" w:eastAsia="仿宋_GB2312" w:hAnsi="宋体"/>
          <w:sz w:val="24"/>
        </w:rPr>
      </w:pPr>
      <w:r>
        <w:rPr>
          <w:rFonts w:ascii="仿宋_GB2312" w:eastAsia="仿宋_GB2312" w:hAnsi="宋体" w:hint="eastAsia"/>
          <w:sz w:val="24"/>
        </w:rPr>
        <w:t>3、若中标，我方将按采购公告规定履行合同责任和义务。</w:t>
      </w:r>
    </w:p>
    <w:p w14:paraId="12E4F314" w14:textId="77777777" w:rsidR="00A43BF8" w:rsidRDefault="00A71FA5">
      <w:pPr>
        <w:spacing w:line="360" w:lineRule="auto"/>
        <w:ind w:firstLineChars="192" w:firstLine="461"/>
        <w:rPr>
          <w:rFonts w:ascii="仿宋_GB2312" w:eastAsia="仿宋_GB2312" w:hAnsi="宋体"/>
          <w:sz w:val="24"/>
        </w:rPr>
      </w:pPr>
      <w:r>
        <w:rPr>
          <w:rFonts w:ascii="仿宋_GB2312" w:eastAsia="仿宋_GB2312" w:hAnsi="宋体" w:hint="eastAsia"/>
          <w:sz w:val="24"/>
        </w:rPr>
        <w:t>4、响应书自开标日起有效期为60个工作日。</w:t>
      </w:r>
    </w:p>
    <w:p w14:paraId="744E0D12" w14:textId="77777777" w:rsidR="00A43BF8" w:rsidRDefault="00A71FA5">
      <w:pPr>
        <w:spacing w:line="360" w:lineRule="auto"/>
        <w:ind w:firstLineChars="192" w:firstLine="461"/>
        <w:rPr>
          <w:rFonts w:ascii="仿宋_GB2312" w:eastAsia="仿宋_GB2312" w:hAnsi="宋体"/>
          <w:sz w:val="24"/>
        </w:rPr>
      </w:pPr>
      <w:r>
        <w:rPr>
          <w:rFonts w:ascii="仿宋_GB2312" w:eastAsia="仿宋_GB2312" w:hAnsi="宋体" w:hint="eastAsia"/>
          <w:sz w:val="24"/>
        </w:rPr>
        <w:t>5、我方与本次采购有关的一切正式来往通讯请寄：</w:t>
      </w:r>
    </w:p>
    <w:p w14:paraId="71585E54" w14:textId="77777777" w:rsidR="00A43BF8" w:rsidRDefault="00A71FA5">
      <w:pPr>
        <w:spacing w:line="600" w:lineRule="exact"/>
        <w:ind w:left="540" w:firstLine="30"/>
        <w:jc w:val="left"/>
        <w:rPr>
          <w:rFonts w:ascii="仿宋_GB2312" w:eastAsia="仿宋_GB2312"/>
          <w:sz w:val="24"/>
        </w:rPr>
      </w:pPr>
      <w:r>
        <w:rPr>
          <w:rFonts w:ascii="仿宋_GB2312" w:eastAsia="仿宋_GB2312" w:hint="eastAsia"/>
          <w:sz w:val="24"/>
        </w:rPr>
        <w:t xml:space="preserve">       地址：邮编：</w:t>
      </w:r>
    </w:p>
    <w:p w14:paraId="6627A0D8" w14:textId="77777777" w:rsidR="00A43BF8" w:rsidRDefault="00A71FA5">
      <w:pPr>
        <w:spacing w:line="600" w:lineRule="exact"/>
        <w:ind w:left="540" w:firstLine="30"/>
        <w:jc w:val="left"/>
        <w:rPr>
          <w:rFonts w:ascii="仿宋_GB2312" w:eastAsia="仿宋_GB2312"/>
          <w:sz w:val="24"/>
        </w:rPr>
      </w:pPr>
      <w:r>
        <w:rPr>
          <w:rFonts w:ascii="仿宋_GB2312" w:eastAsia="仿宋_GB2312" w:hint="eastAsia"/>
          <w:sz w:val="24"/>
        </w:rPr>
        <w:t xml:space="preserve">       电话：传真：</w:t>
      </w:r>
    </w:p>
    <w:p w14:paraId="195260B4" w14:textId="77777777" w:rsidR="00A43BF8" w:rsidRDefault="00A43BF8">
      <w:pPr>
        <w:spacing w:line="600" w:lineRule="exact"/>
        <w:ind w:left="540" w:firstLine="30"/>
        <w:jc w:val="left"/>
        <w:rPr>
          <w:rFonts w:ascii="仿宋_GB2312" w:eastAsia="仿宋_GB2312"/>
          <w:sz w:val="24"/>
        </w:rPr>
      </w:pPr>
    </w:p>
    <w:p w14:paraId="085491E4" w14:textId="77777777" w:rsidR="00A43BF8" w:rsidRDefault="00A71FA5">
      <w:pPr>
        <w:spacing w:line="600" w:lineRule="exact"/>
        <w:ind w:left="540" w:firstLine="30"/>
        <w:jc w:val="left"/>
        <w:rPr>
          <w:rFonts w:ascii="仿宋_GB2312" w:eastAsia="仿宋_GB2312"/>
          <w:sz w:val="24"/>
        </w:rPr>
      </w:pPr>
      <w:r>
        <w:rPr>
          <w:rFonts w:ascii="仿宋_GB2312" w:eastAsia="仿宋_GB2312" w:hint="eastAsia"/>
          <w:sz w:val="24"/>
        </w:rPr>
        <w:t xml:space="preserve">       响应方名称：（公章）</w:t>
      </w:r>
    </w:p>
    <w:p w14:paraId="2F6D89A8" w14:textId="77777777" w:rsidR="00A43BF8" w:rsidRDefault="00A71FA5">
      <w:pPr>
        <w:spacing w:line="600" w:lineRule="exact"/>
        <w:ind w:leftChars="257" w:left="540" w:firstLineChars="362" w:firstLine="869"/>
        <w:jc w:val="left"/>
        <w:rPr>
          <w:rFonts w:ascii="仿宋_GB2312" w:eastAsia="仿宋_GB2312"/>
          <w:sz w:val="24"/>
        </w:rPr>
      </w:pPr>
      <w:r>
        <w:rPr>
          <w:rFonts w:ascii="仿宋_GB2312" w:eastAsia="仿宋_GB2312" w:hint="eastAsia"/>
          <w:sz w:val="24"/>
        </w:rPr>
        <w:t>全权代表签字：</w:t>
      </w:r>
    </w:p>
    <w:p w14:paraId="1846C3DB" w14:textId="77777777" w:rsidR="00A43BF8" w:rsidRDefault="00A71FA5">
      <w:pPr>
        <w:spacing w:line="600" w:lineRule="exact"/>
        <w:ind w:left="540" w:firstLine="30"/>
        <w:jc w:val="left"/>
        <w:rPr>
          <w:rFonts w:ascii="仿宋_GB2312" w:eastAsia="仿宋_GB2312"/>
          <w:sz w:val="24"/>
        </w:rPr>
      </w:pPr>
      <w:r>
        <w:rPr>
          <w:rFonts w:ascii="仿宋_GB2312" w:eastAsia="仿宋_GB2312" w:hint="eastAsia"/>
          <w:sz w:val="24"/>
        </w:rPr>
        <w:t xml:space="preserve">       响应日期：年月日</w:t>
      </w:r>
    </w:p>
    <w:p w14:paraId="6DD46985" w14:textId="77777777" w:rsidR="00A43BF8" w:rsidRDefault="00A43BF8">
      <w:pPr>
        <w:spacing w:line="600" w:lineRule="exact"/>
        <w:ind w:left="540" w:firstLine="30"/>
        <w:jc w:val="left"/>
        <w:rPr>
          <w:rFonts w:ascii="仿宋_GB2312" w:eastAsia="仿宋_GB2312"/>
          <w:b/>
          <w:sz w:val="24"/>
        </w:rPr>
      </w:pPr>
    </w:p>
    <w:p w14:paraId="08E0FFAB" w14:textId="77777777" w:rsidR="00A43BF8" w:rsidRDefault="00A43BF8">
      <w:pPr>
        <w:spacing w:line="600" w:lineRule="exact"/>
        <w:ind w:left="540" w:firstLine="30"/>
        <w:jc w:val="left"/>
        <w:rPr>
          <w:rFonts w:ascii="仿宋_GB2312" w:eastAsia="仿宋_GB2312"/>
          <w:b/>
          <w:sz w:val="24"/>
        </w:rPr>
        <w:sectPr w:rsidR="00A43BF8">
          <w:pgSz w:w="11906" w:h="16838"/>
          <w:pgMar w:top="1418" w:right="1134" w:bottom="1134" w:left="1134" w:header="851" w:footer="992" w:gutter="0"/>
          <w:pgNumType w:start="1"/>
          <w:cols w:space="720"/>
          <w:titlePg/>
          <w:docGrid w:linePitch="312"/>
        </w:sectPr>
      </w:pPr>
    </w:p>
    <w:p w14:paraId="3ABCE969" w14:textId="77777777" w:rsidR="00A43BF8" w:rsidRDefault="00A71FA5">
      <w:pPr>
        <w:spacing w:line="600" w:lineRule="exact"/>
        <w:jc w:val="left"/>
        <w:rPr>
          <w:rFonts w:ascii="仿宋_GB2312" w:eastAsia="仿宋_GB2312"/>
          <w:b/>
          <w:sz w:val="24"/>
        </w:rPr>
      </w:pPr>
      <w:r>
        <w:rPr>
          <w:rFonts w:ascii="仿宋_GB2312" w:eastAsia="仿宋_GB2312" w:hint="eastAsia"/>
          <w:b/>
          <w:sz w:val="24"/>
        </w:rPr>
        <w:lastRenderedPageBreak/>
        <w:t xml:space="preserve">附件二  </w:t>
      </w:r>
    </w:p>
    <w:p w14:paraId="7C533403" w14:textId="77777777" w:rsidR="00A43BF8" w:rsidRDefault="00A43BF8">
      <w:pPr>
        <w:spacing w:line="600" w:lineRule="exact"/>
        <w:jc w:val="left"/>
        <w:rPr>
          <w:rFonts w:ascii="仿宋_GB2312" w:eastAsia="仿宋_GB2312"/>
          <w:b/>
          <w:sz w:val="24"/>
        </w:rPr>
      </w:pPr>
    </w:p>
    <w:p w14:paraId="1EFF5340" w14:textId="77777777" w:rsidR="00A43BF8" w:rsidRDefault="00A71FA5">
      <w:pPr>
        <w:ind w:left="1"/>
        <w:jc w:val="center"/>
        <w:rPr>
          <w:rFonts w:ascii="仿宋_GB2312" w:eastAsia="仿宋_GB2312"/>
          <w:b/>
          <w:sz w:val="24"/>
        </w:rPr>
      </w:pPr>
      <w:r>
        <w:rPr>
          <w:rFonts w:ascii="仿宋_GB2312" w:eastAsia="仿宋_GB2312" w:hint="eastAsia"/>
          <w:b/>
          <w:sz w:val="24"/>
        </w:rPr>
        <w:t>报 价 表</w:t>
      </w:r>
    </w:p>
    <w:p w14:paraId="442970FA" w14:textId="77777777" w:rsidR="00A43BF8" w:rsidRDefault="00A43BF8">
      <w:pPr>
        <w:ind w:leftChars="257" w:left="540" w:firstLineChars="808" w:firstLine="1947"/>
        <w:rPr>
          <w:rFonts w:ascii="仿宋_GB2312" w:eastAsia="仿宋_GB2312"/>
          <w:b/>
          <w:sz w:val="24"/>
        </w:rPr>
      </w:pPr>
    </w:p>
    <w:p w14:paraId="04DFFF8A" w14:textId="77777777" w:rsidR="00A43BF8" w:rsidRDefault="00A71FA5">
      <w:pPr>
        <w:spacing w:afterLines="50" w:after="120" w:line="540" w:lineRule="exact"/>
        <w:ind w:firstLine="28"/>
        <w:rPr>
          <w:rFonts w:ascii="仿宋_GB2312" w:eastAsia="仿宋_GB2312" w:hAnsi="宋体"/>
          <w:spacing w:val="20"/>
          <w:sz w:val="24"/>
        </w:rPr>
      </w:pPr>
      <w:r>
        <w:rPr>
          <w:rFonts w:ascii="仿宋_GB2312" w:eastAsia="仿宋_GB2312" w:hint="eastAsia"/>
          <w:sz w:val="24"/>
        </w:rPr>
        <w:t xml:space="preserve">响应方名称：（公章）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6"/>
        <w:gridCol w:w="1870"/>
        <w:gridCol w:w="3422"/>
      </w:tblGrid>
      <w:tr w:rsidR="00A43BF8" w14:paraId="19AC3923" w14:textId="77777777">
        <w:tc>
          <w:tcPr>
            <w:tcW w:w="3996" w:type="dxa"/>
          </w:tcPr>
          <w:p w14:paraId="205B0702" w14:textId="77777777" w:rsidR="00A43BF8" w:rsidRDefault="00A71FA5">
            <w:pPr>
              <w:spacing w:line="440" w:lineRule="exact"/>
              <w:jc w:val="center"/>
              <w:rPr>
                <w:rFonts w:ascii="仿宋_GB2312" w:eastAsia="仿宋_GB2312"/>
                <w:sz w:val="24"/>
              </w:rPr>
            </w:pPr>
            <w:r>
              <w:rPr>
                <w:rFonts w:ascii="仿宋_GB2312" w:eastAsia="仿宋_GB2312" w:hint="eastAsia"/>
                <w:sz w:val="24"/>
              </w:rPr>
              <w:t>项目</w:t>
            </w:r>
          </w:p>
        </w:tc>
        <w:tc>
          <w:tcPr>
            <w:tcW w:w="1870" w:type="dxa"/>
          </w:tcPr>
          <w:p w14:paraId="5F28A234" w14:textId="77777777" w:rsidR="00A43BF8" w:rsidRDefault="00A71FA5">
            <w:pPr>
              <w:spacing w:line="440" w:lineRule="exact"/>
              <w:jc w:val="center"/>
              <w:rPr>
                <w:rFonts w:ascii="仿宋_GB2312" w:eastAsia="仿宋_GB2312"/>
                <w:sz w:val="24"/>
              </w:rPr>
            </w:pPr>
            <w:r>
              <w:rPr>
                <w:rFonts w:ascii="仿宋_GB2312" w:eastAsia="仿宋_GB2312" w:hint="eastAsia"/>
                <w:sz w:val="24"/>
              </w:rPr>
              <w:t>数量</w:t>
            </w:r>
          </w:p>
        </w:tc>
        <w:tc>
          <w:tcPr>
            <w:tcW w:w="3422" w:type="dxa"/>
          </w:tcPr>
          <w:p w14:paraId="34E393DC" w14:textId="77777777" w:rsidR="00A43BF8" w:rsidRDefault="00A71FA5">
            <w:pPr>
              <w:spacing w:line="440" w:lineRule="exact"/>
              <w:jc w:val="center"/>
              <w:rPr>
                <w:rFonts w:ascii="仿宋_GB2312" w:eastAsia="仿宋_GB2312"/>
                <w:sz w:val="24"/>
              </w:rPr>
            </w:pPr>
            <w:r>
              <w:rPr>
                <w:rFonts w:ascii="仿宋_GB2312" w:eastAsia="仿宋_GB2312" w:hint="eastAsia"/>
                <w:sz w:val="24"/>
              </w:rPr>
              <w:t>报价</w:t>
            </w:r>
          </w:p>
        </w:tc>
      </w:tr>
      <w:tr w:rsidR="00A43BF8" w14:paraId="7994B7B7" w14:textId="77777777">
        <w:trPr>
          <w:trHeight w:val="545"/>
        </w:trPr>
        <w:tc>
          <w:tcPr>
            <w:tcW w:w="3996" w:type="dxa"/>
          </w:tcPr>
          <w:p w14:paraId="7F18C1DD" w14:textId="77777777" w:rsidR="00A43BF8" w:rsidRDefault="00A43BF8">
            <w:pPr>
              <w:spacing w:line="440" w:lineRule="exact"/>
              <w:jc w:val="center"/>
              <w:rPr>
                <w:rFonts w:ascii="仿宋_GB2312" w:eastAsia="仿宋_GB2312"/>
                <w:sz w:val="24"/>
              </w:rPr>
            </w:pPr>
          </w:p>
        </w:tc>
        <w:tc>
          <w:tcPr>
            <w:tcW w:w="1870" w:type="dxa"/>
          </w:tcPr>
          <w:p w14:paraId="73D2266E" w14:textId="77777777" w:rsidR="00A43BF8" w:rsidRDefault="00A43BF8">
            <w:pPr>
              <w:spacing w:line="440" w:lineRule="exact"/>
              <w:jc w:val="center"/>
              <w:rPr>
                <w:rFonts w:ascii="仿宋_GB2312" w:eastAsia="仿宋_GB2312"/>
                <w:sz w:val="24"/>
              </w:rPr>
            </w:pPr>
          </w:p>
        </w:tc>
        <w:tc>
          <w:tcPr>
            <w:tcW w:w="3422" w:type="dxa"/>
          </w:tcPr>
          <w:p w14:paraId="60194092" w14:textId="77777777" w:rsidR="00A43BF8" w:rsidRDefault="00A43BF8">
            <w:pPr>
              <w:spacing w:line="440" w:lineRule="exact"/>
              <w:jc w:val="center"/>
              <w:rPr>
                <w:rFonts w:ascii="仿宋_GB2312" w:eastAsia="仿宋_GB2312"/>
                <w:sz w:val="24"/>
              </w:rPr>
            </w:pPr>
          </w:p>
          <w:p w14:paraId="43CF0F8F" w14:textId="77777777" w:rsidR="00A43BF8" w:rsidRDefault="00A43BF8">
            <w:pPr>
              <w:tabs>
                <w:tab w:val="left" w:pos="660"/>
              </w:tabs>
              <w:rPr>
                <w:rFonts w:ascii="仿宋_GB2312" w:eastAsia="仿宋_GB2312"/>
                <w:sz w:val="24"/>
              </w:rPr>
            </w:pPr>
          </w:p>
        </w:tc>
      </w:tr>
      <w:tr w:rsidR="00A43BF8" w14:paraId="46ABFF60" w14:textId="77777777">
        <w:trPr>
          <w:trHeight w:val="545"/>
        </w:trPr>
        <w:tc>
          <w:tcPr>
            <w:tcW w:w="3996" w:type="dxa"/>
          </w:tcPr>
          <w:p w14:paraId="5958CE5B" w14:textId="77777777" w:rsidR="00A43BF8" w:rsidRDefault="00A43BF8">
            <w:pPr>
              <w:spacing w:line="440" w:lineRule="exact"/>
              <w:jc w:val="center"/>
              <w:rPr>
                <w:rFonts w:ascii="仿宋_GB2312" w:eastAsia="仿宋_GB2312"/>
                <w:sz w:val="24"/>
              </w:rPr>
            </w:pPr>
          </w:p>
        </w:tc>
        <w:tc>
          <w:tcPr>
            <w:tcW w:w="1870" w:type="dxa"/>
          </w:tcPr>
          <w:p w14:paraId="3EF16209" w14:textId="77777777" w:rsidR="00A43BF8" w:rsidRDefault="00A43BF8">
            <w:pPr>
              <w:spacing w:line="440" w:lineRule="exact"/>
              <w:jc w:val="center"/>
              <w:rPr>
                <w:rFonts w:ascii="仿宋_GB2312" w:eastAsia="仿宋_GB2312"/>
                <w:sz w:val="24"/>
              </w:rPr>
            </w:pPr>
          </w:p>
        </w:tc>
        <w:tc>
          <w:tcPr>
            <w:tcW w:w="3422" w:type="dxa"/>
          </w:tcPr>
          <w:p w14:paraId="4D4AB91A" w14:textId="77777777" w:rsidR="00A43BF8" w:rsidRDefault="00A43BF8">
            <w:pPr>
              <w:spacing w:line="440" w:lineRule="exact"/>
              <w:jc w:val="center"/>
              <w:rPr>
                <w:rFonts w:ascii="仿宋_GB2312" w:eastAsia="仿宋_GB2312"/>
                <w:sz w:val="24"/>
              </w:rPr>
            </w:pPr>
          </w:p>
        </w:tc>
      </w:tr>
    </w:tbl>
    <w:p w14:paraId="4F70D30D" w14:textId="77777777" w:rsidR="00A43BF8" w:rsidRDefault="00A71FA5">
      <w:pPr>
        <w:spacing w:beforeLines="100" w:before="240" w:line="540" w:lineRule="exact"/>
        <w:rPr>
          <w:rFonts w:ascii="仿宋_GB2312" w:eastAsia="仿宋_GB2312"/>
          <w:sz w:val="24"/>
        </w:rPr>
      </w:pPr>
      <w:r>
        <w:rPr>
          <w:rFonts w:ascii="仿宋_GB2312" w:eastAsia="仿宋_GB2312" w:hint="eastAsia"/>
          <w:sz w:val="24"/>
        </w:rPr>
        <w:t>请分项目报价</w:t>
      </w:r>
    </w:p>
    <w:p w14:paraId="365D7702" w14:textId="77777777" w:rsidR="00A43BF8" w:rsidRDefault="00A71FA5">
      <w:pPr>
        <w:spacing w:beforeLines="100" w:before="240" w:line="540" w:lineRule="exact"/>
        <w:rPr>
          <w:rFonts w:ascii="仿宋_GB2312" w:eastAsia="仿宋_GB2312"/>
          <w:sz w:val="24"/>
          <w:u w:val="single"/>
        </w:rPr>
      </w:pPr>
      <w:r>
        <w:rPr>
          <w:rFonts w:ascii="仿宋_GB2312" w:eastAsia="仿宋_GB2312" w:hint="eastAsia"/>
          <w:sz w:val="24"/>
        </w:rPr>
        <w:t>全权代表签字：       日期：</w:t>
      </w:r>
    </w:p>
    <w:p w14:paraId="3AAB6709" w14:textId="77777777" w:rsidR="00A43BF8" w:rsidRDefault="00A43BF8">
      <w:pPr>
        <w:spacing w:line="360" w:lineRule="auto"/>
        <w:rPr>
          <w:rFonts w:ascii="仿宋_GB2312" w:eastAsia="仿宋_GB2312" w:hAnsi="宋体"/>
          <w:sz w:val="24"/>
        </w:rPr>
        <w:sectPr w:rsidR="00A43BF8">
          <w:pgSz w:w="11906" w:h="16838"/>
          <w:pgMar w:top="1701" w:right="1418" w:bottom="1134" w:left="1418" w:header="851" w:footer="992" w:gutter="0"/>
          <w:cols w:space="720"/>
          <w:titlePg/>
          <w:docGrid w:linePitch="312"/>
        </w:sectPr>
      </w:pPr>
    </w:p>
    <w:p w14:paraId="5C9C9FE8" w14:textId="77777777" w:rsidR="00A43BF8" w:rsidRDefault="00A71FA5">
      <w:pPr>
        <w:rPr>
          <w:b/>
          <w:sz w:val="24"/>
        </w:rPr>
      </w:pPr>
      <w:r>
        <w:rPr>
          <w:rFonts w:hint="eastAsia"/>
          <w:b/>
          <w:sz w:val="24"/>
        </w:rPr>
        <w:lastRenderedPageBreak/>
        <w:t>附件三</w:t>
      </w:r>
    </w:p>
    <w:p w14:paraId="7FAF66BD" w14:textId="77777777" w:rsidR="00A43BF8" w:rsidRDefault="00A71FA5">
      <w:pPr>
        <w:ind w:left="540" w:firstLine="30"/>
        <w:jc w:val="center"/>
        <w:rPr>
          <w:b/>
          <w:sz w:val="24"/>
        </w:rPr>
      </w:pPr>
      <w:r>
        <w:rPr>
          <w:rFonts w:hint="eastAsia"/>
          <w:b/>
          <w:sz w:val="24"/>
        </w:rPr>
        <w:t>法定代表人授权书</w:t>
      </w:r>
    </w:p>
    <w:p w14:paraId="07054A3D" w14:textId="77777777" w:rsidR="00A43BF8" w:rsidRDefault="00A43BF8">
      <w:pPr>
        <w:rPr>
          <w:sz w:val="24"/>
        </w:rPr>
      </w:pPr>
    </w:p>
    <w:p w14:paraId="70FDB716" w14:textId="77777777" w:rsidR="00A43BF8" w:rsidRDefault="00A71FA5">
      <w:pPr>
        <w:rPr>
          <w:rFonts w:ascii="仿宋_GB2312" w:eastAsia="仿宋_GB2312"/>
          <w:sz w:val="24"/>
        </w:rPr>
      </w:pPr>
      <w:r>
        <w:rPr>
          <w:rFonts w:ascii="仿宋_GB2312" w:eastAsia="仿宋_GB2312" w:hint="eastAsia"/>
          <w:sz w:val="24"/>
        </w:rPr>
        <w:t>致浙江省医疗器械检验研究院：</w:t>
      </w:r>
    </w:p>
    <w:p w14:paraId="5065B848" w14:textId="77777777" w:rsidR="00A43BF8" w:rsidRDefault="00A71FA5">
      <w:pPr>
        <w:spacing w:line="600" w:lineRule="exact"/>
        <w:rPr>
          <w:rFonts w:ascii="仿宋_GB2312" w:eastAsia="仿宋_GB2312"/>
          <w:sz w:val="24"/>
        </w:rPr>
      </w:pPr>
      <w:r>
        <w:rPr>
          <w:rFonts w:ascii="仿宋_GB2312" w:eastAsia="仿宋_GB2312" w:hint="eastAsia"/>
          <w:sz w:val="24"/>
          <w:u w:val="single"/>
        </w:rPr>
        <w:t xml:space="preserve">    （响应单位全称）</w:t>
      </w:r>
      <w:r>
        <w:rPr>
          <w:rFonts w:ascii="仿宋_GB2312" w:eastAsia="仿宋_GB2312" w:hint="eastAsia"/>
          <w:sz w:val="24"/>
        </w:rPr>
        <w:t>法定代表人授权</w:t>
      </w:r>
      <w:r>
        <w:rPr>
          <w:rFonts w:ascii="仿宋_GB2312" w:eastAsia="仿宋_GB2312" w:hint="eastAsia"/>
          <w:sz w:val="24"/>
          <w:u w:val="single"/>
        </w:rPr>
        <w:t xml:space="preserve">     （全权代表姓名）</w:t>
      </w:r>
      <w:r>
        <w:rPr>
          <w:rFonts w:ascii="仿宋_GB2312" w:eastAsia="仿宋_GB2312" w:hint="eastAsia"/>
          <w:sz w:val="24"/>
        </w:rPr>
        <w:t>为全权代表，</w:t>
      </w:r>
      <w:r>
        <w:rPr>
          <w:rFonts w:ascii="仿宋_GB2312" w:eastAsia="仿宋_GB2312" w:hint="eastAsia"/>
          <w:snapToGrid w:val="0"/>
          <w:kern w:val="0"/>
          <w:sz w:val="24"/>
        </w:rPr>
        <w:t>参加贵中心组织的</w:t>
      </w:r>
      <w:r>
        <w:rPr>
          <w:rFonts w:ascii="仿宋_GB2312" w:eastAsia="仿宋_GB2312" w:hint="eastAsia"/>
          <w:snapToGrid w:val="0"/>
          <w:kern w:val="0"/>
          <w:sz w:val="24"/>
          <w:u w:val="single"/>
        </w:rPr>
        <w:t>****</w:t>
      </w:r>
      <w:r>
        <w:rPr>
          <w:rFonts w:ascii="仿宋_GB2312" w:eastAsia="仿宋_GB2312" w:hAnsi="宋体" w:hint="eastAsia"/>
          <w:snapToGrid w:val="0"/>
          <w:kern w:val="0"/>
          <w:sz w:val="24"/>
          <w:u w:val="single"/>
        </w:rPr>
        <w:t>项目</w:t>
      </w:r>
      <w:r>
        <w:rPr>
          <w:rFonts w:ascii="仿宋_GB2312" w:eastAsia="仿宋_GB2312" w:hint="eastAsia"/>
          <w:sz w:val="24"/>
        </w:rPr>
        <w:t>活动，其在本次投标过程中的一切活动本公司均予承认。</w:t>
      </w:r>
    </w:p>
    <w:p w14:paraId="695B9492" w14:textId="77777777" w:rsidR="00A43BF8" w:rsidRDefault="00A43BF8">
      <w:pPr>
        <w:rPr>
          <w:rFonts w:ascii="仿宋_GB2312" w:eastAsia="仿宋_GB2312"/>
          <w:sz w:val="24"/>
        </w:rPr>
      </w:pPr>
    </w:p>
    <w:p w14:paraId="795F8CE3" w14:textId="77777777" w:rsidR="00A43BF8" w:rsidRDefault="00A43BF8">
      <w:pPr>
        <w:rPr>
          <w:rFonts w:ascii="仿宋_GB2312" w:eastAsia="仿宋_GB2312"/>
          <w:sz w:val="24"/>
        </w:rPr>
      </w:pPr>
    </w:p>
    <w:p w14:paraId="61ACD739" w14:textId="77777777" w:rsidR="00A43BF8" w:rsidRDefault="00A71FA5">
      <w:pPr>
        <w:ind w:left="540" w:firstLine="30"/>
        <w:jc w:val="center"/>
        <w:rPr>
          <w:rFonts w:ascii="仿宋_GB2312" w:eastAsia="仿宋_GB2312"/>
          <w:sz w:val="24"/>
        </w:rPr>
      </w:pP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p>
    <w:p w14:paraId="3EC9A22A" w14:textId="77777777" w:rsidR="00A43BF8" w:rsidRDefault="00A71FA5">
      <w:pPr>
        <w:ind w:left="3090" w:firstLine="310"/>
        <w:jc w:val="center"/>
        <w:rPr>
          <w:rFonts w:ascii="仿宋_GB2312" w:eastAsia="仿宋_GB2312"/>
          <w:sz w:val="24"/>
        </w:rPr>
      </w:pPr>
      <w:r>
        <w:rPr>
          <w:rFonts w:ascii="仿宋_GB2312" w:eastAsia="仿宋_GB2312" w:hint="eastAsia"/>
          <w:sz w:val="24"/>
        </w:rPr>
        <w:t>法定代表人签字（公章）：</w:t>
      </w:r>
    </w:p>
    <w:p w14:paraId="585EF3C8" w14:textId="77777777" w:rsidR="00A43BF8" w:rsidRDefault="00A43BF8">
      <w:pPr>
        <w:ind w:left="540" w:firstLine="30"/>
        <w:jc w:val="center"/>
        <w:rPr>
          <w:rFonts w:ascii="仿宋_GB2312" w:eastAsia="仿宋_GB2312"/>
          <w:sz w:val="24"/>
        </w:rPr>
      </w:pPr>
    </w:p>
    <w:p w14:paraId="4DBB2748" w14:textId="77777777" w:rsidR="00A43BF8" w:rsidRDefault="00A71FA5">
      <w:pPr>
        <w:rPr>
          <w:rFonts w:ascii="仿宋_GB2312" w:eastAsia="仿宋_GB2312"/>
          <w:sz w:val="24"/>
        </w:rPr>
      </w:pPr>
      <w:r>
        <w:rPr>
          <w:rFonts w:ascii="仿宋_GB2312" w:eastAsia="仿宋_GB2312" w:hint="eastAsia"/>
          <w:sz w:val="24"/>
        </w:rPr>
        <w:t xml:space="preserve">                                 二〇二五年月日</w:t>
      </w:r>
    </w:p>
    <w:p w14:paraId="1FDED704" w14:textId="77777777" w:rsidR="00A43BF8" w:rsidRDefault="00A71FA5">
      <w:pPr>
        <w:spacing w:line="480" w:lineRule="auto"/>
        <w:rPr>
          <w:rFonts w:ascii="仿宋_GB2312" w:eastAsia="仿宋_GB2312"/>
          <w:sz w:val="24"/>
        </w:rPr>
      </w:pPr>
      <w:r>
        <w:rPr>
          <w:rFonts w:ascii="仿宋_GB2312" w:eastAsia="仿宋_GB2312" w:hint="eastAsia"/>
          <w:sz w:val="24"/>
        </w:rPr>
        <w:t>附：</w:t>
      </w:r>
    </w:p>
    <w:p w14:paraId="42EB7079" w14:textId="77777777" w:rsidR="00A43BF8" w:rsidRDefault="00A71FA5">
      <w:pPr>
        <w:spacing w:line="480" w:lineRule="auto"/>
        <w:rPr>
          <w:rFonts w:ascii="仿宋_GB2312" w:eastAsia="仿宋_GB2312"/>
          <w:sz w:val="24"/>
          <w:u w:val="single"/>
        </w:rPr>
      </w:pPr>
      <w:r>
        <w:rPr>
          <w:rFonts w:ascii="仿宋_GB2312" w:eastAsia="仿宋_GB2312" w:hint="eastAsia"/>
          <w:sz w:val="24"/>
        </w:rPr>
        <w:t xml:space="preserve">    全权代表姓名：身份证号</w:t>
      </w:r>
      <w:r>
        <w:rPr>
          <w:rFonts w:ascii="仿宋_GB2312" w:eastAsia="仿宋_GB2312" w:hint="eastAsia"/>
          <w:sz w:val="24"/>
          <w:u w:val="single"/>
        </w:rPr>
        <w:t xml:space="preserve">：   　　　　　　　　　</w:t>
      </w:r>
    </w:p>
    <w:p w14:paraId="5D469863" w14:textId="77777777" w:rsidR="00A43BF8" w:rsidRDefault="00A71FA5">
      <w:pPr>
        <w:spacing w:line="480" w:lineRule="auto"/>
        <w:rPr>
          <w:rFonts w:ascii="仿宋_GB2312" w:eastAsia="仿宋_GB2312"/>
          <w:sz w:val="24"/>
          <w:u w:val="single"/>
        </w:rPr>
      </w:pPr>
      <w:r>
        <w:rPr>
          <w:rFonts w:ascii="仿宋_GB2312" w:eastAsia="仿宋_GB2312" w:hint="eastAsia"/>
          <w:sz w:val="24"/>
        </w:rPr>
        <w:t xml:space="preserve">    职务：</w:t>
      </w:r>
    </w:p>
    <w:p w14:paraId="78510446" w14:textId="77777777" w:rsidR="00A43BF8" w:rsidRDefault="00A71FA5">
      <w:pPr>
        <w:spacing w:line="480" w:lineRule="auto"/>
        <w:rPr>
          <w:rFonts w:ascii="仿宋_GB2312" w:eastAsia="仿宋_GB2312"/>
          <w:sz w:val="24"/>
          <w:u w:val="single"/>
        </w:rPr>
      </w:pPr>
      <w:r>
        <w:rPr>
          <w:rFonts w:ascii="仿宋_GB2312" w:eastAsia="仿宋_GB2312" w:hint="eastAsia"/>
          <w:sz w:val="24"/>
        </w:rPr>
        <w:t xml:space="preserve">    详细通讯地址：</w:t>
      </w:r>
    </w:p>
    <w:p w14:paraId="571DEA5D" w14:textId="77777777" w:rsidR="00A43BF8" w:rsidRDefault="00A71FA5">
      <w:pPr>
        <w:spacing w:line="480" w:lineRule="auto"/>
        <w:ind w:firstLine="600"/>
        <w:rPr>
          <w:rFonts w:ascii="仿宋_GB2312" w:eastAsia="仿宋_GB2312"/>
          <w:sz w:val="24"/>
          <w:u w:val="single"/>
        </w:rPr>
      </w:pPr>
      <w:r>
        <w:rPr>
          <w:rFonts w:ascii="仿宋_GB2312" w:eastAsia="仿宋_GB2312" w:hint="eastAsia"/>
          <w:sz w:val="24"/>
        </w:rPr>
        <w:t>传真： 电话： 邮编：</w:t>
      </w:r>
    </w:p>
    <w:p w14:paraId="31B4D238" w14:textId="77777777" w:rsidR="00A43BF8" w:rsidRDefault="002B0EBD">
      <w:pPr>
        <w:rPr>
          <w:rFonts w:ascii="仿宋_GB2312" w:eastAsia="仿宋_GB2312"/>
          <w:sz w:val="24"/>
        </w:rPr>
      </w:pPr>
      <w:r>
        <w:rPr>
          <w:rFonts w:ascii="仿宋_GB2312" w:eastAsia="仿宋_GB2312"/>
          <w:sz w:val="24"/>
        </w:rPr>
        <w:pict w14:anchorId="23389776">
          <v:shapetype id="_x0000_t202" coordsize="21600,21600" o:spt="202" path="m,l,21600r21600,l21600,xe">
            <v:stroke joinstyle="miter"/>
            <v:path gradientshapeok="t" o:connecttype="rect"/>
          </v:shapetype>
          <v:shape id="_x0000_s1026" type="#_x0000_t202" style="position:absolute;left:0;text-align:left;margin-left:18pt;margin-top:12.2pt;width:333pt;height:195pt;z-index:251659264;mso-width-relative:page;mso-height-relative:page" o:gfxdata="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1qKtdgAAAAJAQAADwAAAAAAAAAB&#10;ACAAAAAiAAAAZHJzL2Rvd25yZXYueG1sUEsBAhQAFAAAAAgAh07iQDAbIukQAgAARQQAAA4AAAAA&#10;AAAAAQAgAAAAJwEAAGRycy9lMm9Eb2MueG1sUEsFBgAAAAAGAAYAWQEAAKkFAAAAAA==&#10;">
            <v:textbox>
              <w:txbxContent>
                <w:p w14:paraId="4D1752EC" w14:textId="77777777" w:rsidR="00A43BF8" w:rsidRDefault="00A43BF8">
                  <w:pPr>
                    <w:jc w:val="center"/>
                  </w:pPr>
                </w:p>
                <w:p w14:paraId="12D50566" w14:textId="77777777" w:rsidR="00A43BF8" w:rsidRDefault="00A43BF8">
                  <w:pPr>
                    <w:jc w:val="center"/>
                  </w:pPr>
                </w:p>
                <w:p w14:paraId="113CCF7B" w14:textId="77777777" w:rsidR="00A43BF8" w:rsidRDefault="00A43BF8">
                  <w:pPr>
                    <w:jc w:val="center"/>
                  </w:pPr>
                </w:p>
                <w:p w14:paraId="64F068B7" w14:textId="77777777" w:rsidR="00A43BF8" w:rsidRDefault="00A43BF8">
                  <w:pPr>
                    <w:jc w:val="center"/>
                  </w:pPr>
                </w:p>
                <w:p w14:paraId="75EE15CF" w14:textId="77777777" w:rsidR="00A43BF8" w:rsidRDefault="00A43BF8">
                  <w:pPr>
                    <w:jc w:val="center"/>
                  </w:pPr>
                </w:p>
                <w:p w14:paraId="49C7A487" w14:textId="77777777" w:rsidR="00A43BF8" w:rsidRDefault="00A43BF8">
                  <w:pPr>
                    <w:jc w:val="center"/>
                  </w:pPr>
                </w:p>
                <w:p w14:paraId="0AFFB27A" w14:textId="77777777" w:rsidR="00A43BF8" w:rsidRDefault="00A71FA5">
                  <w:pPr>
                    <w:jc w:val="center"/>
                  </w:pPr>
                  <w:r>
                    <w:rPr>
                      <w:rFonts w:hint="eastAsia"/>
                    </w:rPr>
                    <w:t>此处粘贴身份证复印件</w:t>
                  </w:r>
                </w:p>
              </w:txbxContent>
            </v:textbox>
          </v:shape>
        </w:pict>
      </w:r>
    </w:p>
    <w:p w14:paraId="00F17F6C" w14:textId="77777777" w:rsidR="00A43BF8" w:rsidRDefault="00A43BF8">
      <w:pPr>
        <w:rPr>
          <w:b/>
          <w:sz w:val="24"/>
        </w:rPr>
      </w:pPr>
    </w:p>
    <w:p w14:paraId="4BB1F3E0" w14:textId="77777777" w:rsidR="00A43BF8" w:rsidRDefault="00A43BF8">
      <w:pPr>
        <w:rPr>
          <w:b/>
          <w:sz w:val="24"/>
        </w:rPr>
      </w:pPr>
    </w:p>
    <w:p w14:paraId="04E5C793" w14:textId="77777777" w:rsidR="00A43BF8" w:rsidRDefault="00A43BF8">
      <w:pPr>
        <w:rPr>
          <w:b/>
          <w:sz w:val="24"/>
        </w:rPr>
      </w:pPr>
    </w:p>
    <w:p w14:paraId="7E260041" w14:textId="77777777" w:rsidR="00A43BF8" w:rsidRDefault="00A43BF8">
      <w:pPr>
        <w:spacing w:line="480" w:lineRule="auto"/>
        <w:jc w:val="left"/>
        <w:rPr>
          <w:rStyle w:val="1CharChar"/>
          <w:rFonts w:ascii="仿宋_GB2312" w:eastAsia="仿宋_GB2312"/>
        </w:rPr>
      </w:pPr>
    </w:p>
    <w:p w14:paraId="12E4C41D" w14:textId="77777777" w:rsidR="00A43BF8" w:rsidRDefault="00A43BF8">
      <w:pPr>
        <w:spacing w:line="480" w:lineRule="auto"/>
        <w:jc w:val="left"/>
        <w:rPr>
          <w:rStyle w:val="1CharChar"/>
          <w:rFonts w:ascii="仿宋_GB2312" w:eastAsia="仿宋_GB2312"/>
        </w:rPr>
      </w:pPr>
    </w:p>
    <w:p w14:paraId="6D4441CF" w14:textId="77777777" w:rsidR="00A43BF8" w:rsidRDefault="00A43BF8">
      <w:pPr>
        <w:spacing w:line="480" w:lineRule="auto"/>
        <w:jc w:val="left"/>
        <w:rPr>
          <w:rStyle w:val="1CharChar"/>
          <w:rFonts w:ascii="仿宋_GB2312" w:eastAsia="仿宋_GB2312"/>
        </w:rPr>
      </w:pPr>
    </w:p>
    <w:p w14:paraId="6E9D81A8" w14:textId="77777777" w:rsidR="00A43BF8" w:rsidRDefault="00A43BF8">
      <w:pPr>
        <w:spacing w:line="480" w:lineRule="auto"/>
        <w:jc w:val="left"/>
        <w:rPr>
          <w:rStyle w:val="1CharChar"/>
          <w:rFonts w:ascii="仿宋_GB2312" w:eastAsia="仿宋_GB2312"/>
        </w:rPr>
      </w:pPr>
    </w:p>
    <w:p w14:paraId="2B83F3C2" w14:textId="77777777" w:rsidR="00A43BF8" w:rsidRDefault="00A43BF8">
      <w:pPr>
        <w:spacing w:line="480" w:lineRule="auto"/>
        <w:jc w:val="left"/>
        <w:rPr>
          <w:rStyle w:val="1CharChar"/>
          <w:rFonts w:ascii="仿宋_GB2312" w:eastAsia="仿宋_GB2312"/>
        </w:rPr>
      </w:pPr>
    </w:p>
    <w:p w14:paraId="002B1858" w14:textId="77777777" w:rsidR="00A43BF8" w:rsidRDefault="00A43BF8">
      <w:pPr>
        <w:spacing w:line="480" w:lineRule="auto"/>
        <w:jc w:val="left"/>
        <w:rPr>
          <w:rStyle w:val="1CharChar"/>
          <w:rFonts w:ascii="仿宋_GB2312" w:eastAsia="仿宋_GB2312"/>
        </w:rPr>
      </w:pPr>
    </w:p>
    <w:p w14:paraId="1051AAA8" w14:textId="77777777" w:rsidR="00A43BF8" w:rsidRDefault="00A43BF8">
      <w:pPr>
        <w:spacing w:line="480" w:lineRule="auto"/>
        <w:jc w:val="left"/>
        <w:rPr>
          <w:rStyle w:val="1CharChar"/>
          <w:rFonts w:ascii="仿宋_GB2312" w:eastAsia="仿宋_GB2312"/>
        </w:rPr>
      </w:pPr>
    </w:p>
    <w:p w14:paraId="280CBBD6" w14:textId="77777777" w:rsidR="00A43BF8" w:rsidRDefault="00A43BF8">
      <w:pPr>
        <w:spacing w:line="480" w:lineRule="auto"/>
        <w:jc w:val="left"/>
        <w:rPr>
          <w:rStyle w:val="1CharChar"/>
          <w:rFonts w:ascii="仿宋_GB2312" w:eastAsia="仿宋_GB2312"/>
        </w:rPr>
      </w:pPr>
    </w:p>
    <w:p w14:paraId="0B8EC98F" w14:textId="77777777" w:rsidR="00A43BF8" w:rsidRDefault="00A71FA5">
      <w:pPr>
        <w:spacing w:line="480" w:lineRule="auto"/>
        <w:jc w:val="left"/>
        <w:rPr>
          <w:rStyle w:val="1CharChar"/>
          <w:rFonts w:ascii="仿宋_GB2312" w:eastAsia="仿宋_GB2312"/>
        </w:rPr>
      </w:pPr>
      <w:r>
        <w:rPr>
          <w:rStyle w:val="1CharChar"/>
          <w:rFonts w:ascii="仿宋_GB2312" w:eastAsia="仿宋_GB2312" w:hint="eastAsia"/>
        </w:rPr>
        <w:lastRenderedPageBreak/>
        <w:t>附件四</w:t>
      </w:r>
    </w:p>
    <w:p w14:paraId="7FD71D35" w14:textId="77777777" w:rsidR="00A43BF8" w:rsidRDefault="00A71FA5">
      <w:pPr>
        <w:jc w:val="center"/>
        <w:rPr>
          <w:rFonts w:ascii="宋体" w:hAnsi="宋体"/>
          <w:b/>
          <w:color w:val="000000"/>
          <w:spacing w:val="20"/>
          <w:sz w:val="24"/>
        </w:rPr>
      </w:pPr>
      <w:r>
        <w:rPr>
          <w:rFonts w:ascii="宋体" w:hAnsi="宋体" w:hint="eastAsia"/>
          <w:b/>
          <w:color w:val="000000"/>
          <w:spacing w:val="20"/>
          <w:sz w:val="24"/>
        </w:rPr>
        <w:t>服务承诺表</w:t>
      </w:r>
    </w:p>
    <w:p w14:paraId="7A88652C" w14:textId="77777777" w:rsidR="00A43BF8" w:rsidRDefault="00A43BF8">
      <w:pPr>
        <w:ind w:left="540"/>
        <w:jc w:val="center"/>
        <w:rPr>
          <w:b/>
          <w:sz w:val="24"/>
        </w:rPr>
      </w:pPr>
    </w:p>
    <w:tbl>
      <w:tblPr>
        <w:tblpPr w:leftFromText="180" w:rightFromText="180" w:vertAnchor="text" w:horzAnchor="margin" w:tblpXSpec="center" w:tblpY="1403"/>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28"/>
        <w:gridCol w:w="2340"/>
        <w:gridCol w:w="2700"/>
        <w:gridCol w:w="2160"/>
      </w:tblGrid>
      <w:tr w:rsidR="00A43BF8" w14:paraId="30A42D77" w14:textId="77777777">
        <w:trPr>
          <w:cantSplit/>
          <w:trHeight w:val="407"/>
        </w:trPr>
        <w:tc>
          <w:tcPr>
            <w:tcW w:w="828" w:type="dxa"/>
            <w:vAlign w:val="center"/>
          </w:tcPr>
          <w:p w14:paraId="5D9E50FA" w14:textId="77777777" w:rsidR="00A43BF8" w:rsidRDefault="00A71FA5">
            <w:pPr>
              <w:adjustRightInd w:val="0"/>
              <w:snapToGrid w:val="0"/>
              <w:jc w:val="center"/>
              <w:rPr>
                <w:rFonts w:ascii="宋体" w:hAnsi="宋体"/>
                <w:color w:val="000000"/>
                <w:spacing w:val="20"/>
                <w:sz w:val="24"/>
              </w:rPr>
            </w:pPr>
            <w:r>
              <w:rPr>
                <w:rFonts w:ascii="宋体" w:hAnsi="宋体" w:hint="eastAsia"/>
                <w:color w:val="000000"/>
                <w:spacing w:val="20"/>
                <w:sz w:val="24"/>
              </w:rPr>
              <w:t>序号</w:t>
            </w:r>
          </w:p>
        </w:tc>
        <w:tc>
          <w:tcPr>
            <w:tcW w:w="2340" w:type="dxa"/>
            <w:vAlign w:val="center"/>
          </w:tcPr>
          <w:p w14:paraId="1D957ABD" w14:textId="77777777" w:rsidR="00A43BF8" w:rsidRDefault="00A71FA5">
            <w:pPr>
              <w:adjustRightInd w:val="0"/>
              <w:snapToGrid w:val="0"/>
              <w:jc w:val="center"/>
              <w:rPr>
                <w:rFonts w:ascii="宋体" w:hAnsi="宋体"/>
                <w:color w:val="000000"/>
                <w:spacing w:val="20"/>
                <w:sz w:val="24"/>
              </w:rPr>
            </w:pPr>
            <w:r>
              <w:rPr>
                <w:rFonts w:ascii="宋体" w:hAnsi="宋体" w:hint="eastAsia"/>
                <w:color w:val="000000"/>
                <w:spacing w:val="20"/>
                <w:sz w:val="24"/>
              </w:rPr>
              <w:t>内 容</w:t>
            </w:r>
          </w:p>
        </w:tc>
        <w:tc>
          <w:tcPr>
            <w:tcW w:w="2700" w:type="dxa"/>
            <w:vAlign w:val="center"/>
          </w:tcPr>
          <w:p w14:paraId="0A925811" w14:textId="77777777" w:rsidR="00A43BF8" w:rsidRDefault="00A43BF8">
            <w:pPr>
              <w:adjustRightInd w:val="0"/>
              <w:snapToGrid w:val="0"/>
              <w:jc w:val="center"/>
              <w:rPr>
                <w:rFonts w:ascii="宋体" w:hAnsi="宋体"/>
                <w:color w:val="000000"/>
                <w:spacing w:val="20"/>
                <w:sz w:val="24"/>
              </w:rPr>
            </w:pPr>
          </w:p>
        </w:tc>
        <w:tc>
          <w:tcPr>
            <w:tcW w:w="2160" w:type="dxa"/>
            <w:vAlign w:val="center"/>
          </w:tcPr>
          <w:p w14:paraId="2B492885" w14:textId="77777777" w:rsidR="00A43BF8" w:rsidRDefault="00A71FA5">
            <w:pPr>
              <w:adjustRightInd w:val="0"/>
              <w:snapToGrid w:val="0"/>
              <w:jc w:val="center"/>
              <w:rPr>
                <w:rFonts w:ascii="宋体" w:hAnsi="宋体"/>
                <w:color w:val="000000"/>
                <w:spacing w:val="20"/>
                <w:sz w:val="24"/>
              </w:rPr>
            </w:pPr>
            <w:r>
              <w:rPr>
                <w:rFonts w:ascii="宋体" w:hAnsi="宋体" w:hint="eastAsia"/>
                <w:color w:val="000000"/>
                <w:spacing w:val="20"/>
                <w:sz w:val="24"/>
              </w:rPr>
              <w:t>服务价格</w:t>
            </w:r>
          </w:p>
        </w:tc>
      </w:tr>
      <w:tr w:rsidR="00A43BF8" w14:paraId="4297683A" w14:textId="77777777">
        <w:trPr>
          <w:cantSplit/>
          <w:trHeight w:val="407"/>
        </w:trPr>
        <w:tc>
          <w:tcPr>
            <w:tcW w:w="828" w:type="dxa"/>
            <w:vAlign w:val="center"/>
          </w:tcPr>
          <w:p w14:paraId="2570FC15" w14:textId="77777777" w:rsidR="00A43BF8" w:rsidRDefault="00A71FA5">
            <w:pPr>
              <w:adjustRightInd w:val="0"/>
              <w:snapToGrid w:val="0"/>
              <w:jc w:val="center"/>
              <w:rPr>
                <w:rFonts w:ascii="宋体" w:hAnsi="宋体"/>
                <w:color w:val="000000"/>
                <w:spacing w:val="20"/>
                <w:sz w:val="24"/>
              </w:rPr>
            </w:pPr>
            <w:r>
              <w:rPr>
                <w:rFonts w:ascii="宋体" w:hAnsi="宋体" w:hint="eastAsia"/>
                <w:color w:val="000000"/>
                <w:spacing w:val="20"/>
                <w:sz w:val="24"/>
              </w:rPr>
              <w:t>1</w:t>
            </w:r>
          </w:p>
        </w:tc>
        <w:tc>
          <w:tcPr>
            <w:tcW w:w="2340" w:type="dxa"/>
            <w:vAlign w:val="center"/>
          </w:tcPr>
          <w:p w14:paraId="7A8380E6" w14:textId="77777777" w:rsidR="00A43BF8" w:rsidRDefault="00A43BF8">
            <w:pPr>
              <w:adjustRightInd w:val="0"/>
              <w:snapToGrid w:val="0"/>
              <w:jc w:val="center"/>
              <w:rPr>
                <w:rFonts w:ascii="宋体" w:hAnsi="宋体"/>
                <w:color w:val="000000"/>
                <w:spacing w:val="20"/>
                <w:sz w:val="24"/>
              </w:rPr>
            </w:pPr>
          </w:p>
        </w:tc>
        <w:tc>
          <w:tcPr>
            <w:tcW w:w="2700" w:type="dxa"/>
            <w:vAlign w:val="center"/>
          </w:tcPr>
          <w:p w14:paraId="21F4FE81" w14:textId="77777777" w:rsidR="00A43BF8" w:rsidRDefault="00A43BF8">
            <w:pPr>
              <w:adjustRightInd w:val="0"/>
              <w:snapToGrid w:val="0"/>
              <w:jc w:val="center"/>
              <w:rPr>
                <w:rFonts w:ascii="宋体" w:hAnsi="宋体"/>
                <w:color w:val="000000"/>
                <w:spacing w:val="20"/>
                <w:sz w:val="24"/>
              </w:rPr>
            </w:pPr>
          </w:p>
        </w:tc>
        <w:tc>
          <w:tcPr>
            <w:tcW w:w="2160" w:type="dxa"/>
            <w:vAlign w:val="center"/>
          </w:tcPr>
          <w:p w14:paraId="4ED45395" w14:textId="77777777" w:rsidR="00A43BF8" w:rsidRDefault="00A43BF8">
            <w:pPr>
              <w:adjustRightInd w:val="0"/>
              <w:snapToGrid w:val="0"/>
              <w:jc w:val="center"/>
              <w:rPr>
                <w:rFonts w:ascii="宋体" w:hAnsi="宋体"/>
                <w:color w:val="000000"/>
                <w:spacing w:val="20"/>
                <w:sz w:val="24"/>
              </w:rPr>
            </w:pPr>
          </w:p>
        </w:tc>
      </w:tr>
      <w:tr w:rsidR="00A43BF8" w14:paraId="0D14E98F" w14:textId="77777777">
        <w:trPr>
          <w:cantSplit/>
          <w:trHeight w:val="407"/>
        </w:trPr>
        <w:tc>
          <w:tcPr>
            <w:tcW w:w="828" w:type="dxa"/>
            <w:vAlign w:val="center"/>
          </w:tcPr>
          <w:p w14:paraId="45863E87" w14:textId="77777777" w:rsidR="00A43BF8" w:rsidRDefault="00A71FA5">
            <w:pPr>
              <w:adjustRightInd w:val="0"/>
              <w:snapToGrid w:val="0"/>
              <w:jc w:val="center"/>
              <w:rPr>
                <w:rFonts w:ascii="宋体" w:hAnsi="宋体"/>
                <w:color w:val="000000"/>
                <w:spacing w:val="20"/>
                <w:sz w:val="24"/>
              </w:rPr>
            </w:pPr>
            <w:r>
              <w:rPr>
                <w:rFonts w:ascii="宋体" w:hAnsi="宋体" w:hint="eastAsia"/>
                <w:color w:val="000000"/>
                <w:spacing w:val="20"/>
                <w:sz w:val="24"/>
              </w:rPr>
              <w:t>2</w:t>
            </w:r>
          </w:p>
        </w:tc>
        <w:tc>
          <w:tcPr>
            <w:tcW w:w="2340" w:type="dxa"/>
            <w:vAlign w:val="center"/>
          </w:tcPr>
          <w:p w14:paraId="4A19A97E" w14:textId="77777777" w:rsidR="00A43BF8" w:rsidRDefault="00A43BF8">
            <w:pPr>
              <w:adjustRightInd w:val="0"/>
              <w:snapToGrid w:val="0"/>
              <w:jc w:val="center"/>
              <w:rPr>
                <w:rFonts w:ascii="宋体" w:hAnsi="宋体"/>
                <w:color w:val="000000"/>
                <w:spacing w:val="20"/>
                <w:sz w:val="24"/>
              </w:rPr>
            </w:pPr>
          </w:p>
        </w:tc>
        <w:tc>
          <w:tcPr>
            <w:tcW w:w="2700" w:type="dxa"/>
            <w:vAlign w:val="center"/>
          </w:tcPr>
          <w:p w14:paraId="5588288E" w14:textId="77777777" w:rsidR="00A43BF8" w:rsidRDefault="00A43BF8">
            <w:pPr>
              <w:adjustRightInd w:val="0"/>
              <w:snapToGrid w:val="0"/>
              <w:jc w:val="center"/>
              <w:rPr>
                <w:rFonts w:ascii="宋体" w:hAnsi="宋体"/>
                <w:color w:val="000000"/>
                <w:spacing w:val="20"/>
                <w:sz w:val="24"/>
              </w:rPr>
            </w:pPr>
          </w:p>
        </w:tc>
        <w:tc>
          <w:tcPr>
            <w:tcW w:w="2160" w:type="dxa"/>
            <w:vAlign w:val="center"/>
          </w:tcPr>
          <w:p w14:paraId="6388AAFF" w14:textId="77777777" w:rsidR="00A43BF8" w:rsidRDefault="00A43BF8">
            <w:pPr>
              <w:adjustRightInd w:val="0"/>
              <w:snapToGrid w:val="0"/>
              <w:jc w:val="center"/>
              <w:rPr>
                <w:rFonts w:ascii="宋体" w:hAnsi="宋体"/>
                <w:color w:val="000000"/>
                <w:spacing w:val="20"/>
                <w:sz w:val="24"/>
              </w:rPr>
            </w:pPr>
          </w:p>
        </w:tc>
      </w:tr>
      <w:tr w:rsidR="00A43BF8" w14:paraId="566F5106" w14:textId="77777777">
        <w:trPr>
          <w:cantSplit/>
          <w:trHeight w:val="407"/>
        </w:trPr>
        <w:tc>
          <w:tcPr>
            <w:tcW w:w="828" w:type="dxa"/>
            <w:vAlign w:val="center"/>
          </w:tcPr>
          <w:p w14:paraId="7650BC28" w14:textId="77777777" w:rsidR="00A43BF8" w:rsidRDefault="00A71FA5">
            <w:pPr>
              <w:adjustRightInd w:val="0"/>
              <w:snapToGrid w:val="0"/>
              <w:jc w:val="center"/>
              <w:rPr>
                <w:rFonts w:ascii="宋体" w:hAnsi="宋体"/>
                <w:color w:val="000000"/>
                <w:spacing w:val="20"/>
                <w:sz w:val="24"/>
              </w:rPr>
            </w:pPr>
            <w:r>
              <w:rPr>
                <w:rFonts w:ascii="宋体" w:hAnsi="宋体" w:hint="eastAsia"/>
                <w:color w:val="000000"/>
                <w:spacing w:val="20"/>
                <w:sz w:val="24"/>
              </w:rPr>
              <w:t>3</w:t>
            </w:r>
          </w:p>
        </w:tc>
        <w:tc>
          <w:tcPr>
            <w:tcW w:w="2340" w:type="dxa"/>
            <w:vAlign w:val="center"/>
          </w:tcPr>
          <w:p w14:paraId="124F46FE" w14:textId="77777777" w:rsidR="00A43BF8" w:rsidRDefault="00A43BF8">
            <w:pPr>
              <w:adjustRightInd w:val="0"/>
              <w:snapToGrid w:val="0"/>
              <w:jc w:val="center"/>
              <w:rPr>
                <w:rFonts w:ascii="宋体" w:hAnsi="宋体"/>
                <w:color w:val="000000"/>
                <w:spacing w:val="20"/>
                <w:sz w:val="24"/>
              </w:rPr>
            </w:pPr>
          </w:p>
        </w:tc>
        <w:tc>
          <w:tcPr>
            <w:tcW w:w="2700" w:type="dxa"/>
            <w:vAlign w:val="center"/>
          </w:tcPr>
          <w:p w14:paraId="06632684" w14:textId="77777777" w:rsidR="00A43BF8" w:rsidRDefault="00A43BF8">
            <w:pPr>
              <w:adjustRightInd w:val="0"/>
              <w:snapToGrid w:val="0"/>
              <w:jc w:val="center"/>
              <w:rPr>
                <w:rFonts w:ascii="宋体" w:hAnsi="宋体"/>
                <w:color w:val="000000"/>
                <w:spacing w:val="20"/>
                <w:sz w:val="24"/>
              </w:rPr>
            </w:pPr>
          </w:p>
        </w:tc>
        <w:tc>
          <w:tcPr>
            <w:tcW w:w="2160" w:type="dxa"/>
            <w:vAlign w:val="center"/>
          </w:tcPr>
          <w:p w14:paraId="24C937D3" w14:textId="77777777" w:rsidR="00A43BF8" w:rsidRDefault="00A43BF8">
            <w:pPr>
              <w:adjustRightInd w:val="0"/>
              <w:snapToGrid w:val="0"/>
              <w:jc w:val="center"/>
              <w:rPr>
                <w:rFonts w:ascii="宋体" w:hAnsi="宋体"/>
                <w:color w:val="000000"/>
                <w:spacing w:val="20"/>
                <w:sz w:val="24"/>
              </w:rPr>
            </w:pPr>
          </w:p>
        </w:tc>
      </w:tr>
      <w:tr w:rsidR="00A43BF8" w14:paraId="213E2FB1" w14:textId="77777777">
        <w:trPr>
          <w:cantSplit/>
          <w:trHeight w:val="407"/>
        </w:trPr>
        <w:tc>
          <w:tcPr>
            <w:tcW w:w="828" w:type="dxa"/>
            <w:vAlign w:val="center"/>
          </w:tcPr>
          <w:p w14:paraId="078435F0" w14:textId="77777777" w:rsidR="00A43BF8" w:rsidRDefault="00A71FA5">
            <w:pPr>
              <w:adjustRightInd w:val="0"/>
              <w:snapToGrid w:val="0"/>
              <w:jc w:val="center"/>
              <w:rPr>
                <w:rFonts w:ascii="宋体" w:hAnsi="宋体"/>
                <w:color w:val="000000"/>
                <w:spacing w:val="20"/>
                <w:sz w:val="24"/>
              </w:rPr>
            </w:pPr>
            <w:r>
              <w:rPr>
                <w:rFonts w:ascii="宋体" w:hAnsi="宋体" w:hint="eastAsia"/>
                <w:color w:val="000000"/>
                <w:spacing w:val="20"/>
                <w:sz w:val="24"/>
              </w:rPr>
              <w:t>4</w:t>
            </w:r>
          </w:p>
        </w:tc>
        <w:tc>
          <w:tcPr>
            <w:tcW w:w="2340" w:type="dxa"/>
            <w:vAlign w:val="center"/>
          </w:tcPr>
          <w:p w14:paraId="7615FB18" w14:textId="77777777" w:rsidR="00A43BF8" w:rsidRDefault="00A43BF8">
            <w:pPr>
              <w:adjustRightInd w:val="0"/>
              <w:snapToGrid w:val="0"/>
              <w:jc w:val="center"/>
              <w:rPr>
                <w:rFonts w:ascii="宋体" w:hAnsi="宋体"/>
                <w:color w:val="000000"/>
                <w:spacing w:val="20"/>
                <w:sz w:val="24"/>
              </w:rPr>
            </w:pPr>
          </w:p>
        </w:tc>
        <w:tc>
          <w:tcPr>
            <w:tcW w:w="2700" w:type="dxa"/>
            <w:vAlign w:val="center"/>
          </w:tcPr>
          <w:p w14:paraId="444ECFCA" w14:textId="77777777" w:rsidR="00A43BF8" w:rsidRDefault="00A43BF8">
            <w:pPr>
              <w:adjustRightInd w:val="0"/>
              <w:snapToGrid w:val="0"/>
              <w:jc w:val="center"/>
              <w:rPr>
                <w:rFonts w:ascii="宋体" w:hAnsi="宋体"/>
                <w:color w:val="000000"/>
                <w:spacing w:val="20"/>
                <w:sz w:val="24"/>
              </w:rPr>
            </w:pPr>
          </w:p>
        </w:tc>
        <w:tc>
          <w:tcPr>
            <w:tcW w:w="2160" w:type="dxa"/>
            <w:vAlign w:val="center"/>
          </w:tcPr>
          <w:p w14:paraId="1E864CD4" w14:textId="77777777" w:rsidR="00A43BF8" w:rsidRDefault="00A43BF8">
            <w:pPr>
              <w:adjustRightInd w:val="0"/>
              <w:snapToGrid w:val="0"/>
              <w:jc w:val="center"/>
              <w:rPr>
                <w:rFonts w:ascii="宋体" w:hAnsi="宋体"/>
                <w:color w:val="000000"/>
                <w:spacing w:val="20"/>
                <w:sz w:val="24"/>
              </w:rPr>
            </w:pPr>
          </w:p>
        </w:tc>
      </w:tr>
      <w:tr w:rsidR="00A43BF8" w14:paraId="4F8654D7" w14:textId="77777777">
        <w:trPr>
          <w:cantSplit/>
          <w:trHeight w:val="407"/>
        </w:trPr>
        <w:tc>
          <w:tcPr>
            <w:tcW w:w="828" w:type="dxa"/>
            <w:vAlign w:val="center"/>
          </w:tcPr>
          <w:p w14:paraId="69B8687F" w14:textId="77777777" w:rsidR="00A43BF8" w:rsidRDefault="00A71FA5">
            <w:pPr>
              <w:adjustRightInd w:val="0"/>
              <w:snapToGrid w:val="0"/>
              <w:jc w:val="center"/>
              <w:rPr>
                <w:rFonts w:ascii="宋体" w:hAnsi="宋体"/>
                <w:color w:val="000000"/>
                <w:spacing w:val="20"/>
                <w:sz w:val="24"/>
              </w:rPr>
            </w:pPr>
            <w:r>
              <w:rPr>
                <w:rFonts w:ascii="宋体" w:hAnsi="宋体" w:hint="eastAsia"/>
                <w:color w:val="000000"/>
                <w:spacing w:val="20"/>
                <w:sz w:val="24"/>
              </w:rPr>
              <w:t>5</w:t>
            </w:r>
          </w:p>
        </w:tc>
        <w:tc>
          <w:tcPr>
            <w:tcW w:w="2340" w:type="dxa"/>
            <w:vAlign w:val="center"/>
          </w:tcPr>
          <w:p w14:paraId="628DD01D" w14:textId="77777777" w:rsidR="00A43BF8" w:rsidRDefault="00A43BF8">
            <w:pPr>
              <w:adjustRightInd w:val="0"/>
              <w:snapToGrid w:val="0"/>
              <w:jc w:val="center"/>
              <w:rPr>
                <w:rFonts w:ascii="宋体" w:hAnsi="宋体"/>
                <w:color w:val="000000"/>
                <w:spacing w:val="20"/>
                <w:sz w:val="24"/>
              </w:rPr>
            </w:pPr>
          </w:p>
        </w:tc>
        <w:tc>
          <w:tcPr>
            <w:tcW w:w="2700" w:type="dxa"/>
            <w:vAlign w:val="center"/>
          </w:tcPr>
          <w:p w14:paraId="7575CBAA" w14:textId="77777777" w:rsidR="00A43BF8" w:rsidRDefault="00A43BF8">
            <w:pPr>
              <w:adjustRightInd w:val="0"/>
              <w:snapToGrid w:val="0"/>
              <w:jc w:val="center"/>
              <w:rPr>
                <w:rFonts w:ascii="宋体" w:hAnsi="宋体"/>
                <w:color w:val="000000"/>
                <w:spacing w:val="20"/>
                <w:sz w:val="24"/>
              </w:rPr>
            </w:pPr>
          </w:p>
        </w:tc>
        <w:tc>
          <w:tcPr>
            <w:tcW w:w="2160" w:type="dxa"/>
            <w:vAlign w:val="center"/>
          </w:tcPr>
          <w:p w14:paraId="43131E83" w14:textId="77777777" w:rsidR="00A43BF8" w:rsidRDefault="00A43BF8">
            <w:pPr>
              <w:adjustRightInd w:val="0"/>
              <w:snapToGrid w:val="0"/>
              <w:jc w:val="center"/>
              <w:rPr>
                <w:rFonts w:ascii="宋体" w:hAnsi="宋体"/>
                <w:color w:val="000000"/>
                <w:spacing w:val="20"/>
                <w:sz w:val="24"/>
              </w:rPr>
            </w:pPr>
          </w:p>
        </w:tc>
      </w:tr>
      <w:tr w:rsidR="00A43BF8" w14:paraId="3E425152" w14:textId="77777777">
        <w:trPr>
          <w:cantSplit/>
          <w:trHeight w:val="407"/>
        </w:trPr>
        <w:tc>
          <w:tcPr>
            <w:tcW w:w="828" w:type="dxa"/>
            <w:vAlign w:val="center"/>
          </w:tcPr>
          <w:p w14:paraId="6F71A05B" w14:textId="77777777" w:rsidR="00A43BF8" w:rsidRDefault="00A71FA5">
            <w:pPr>
              <w:adjustRightInd w:val="0"/>
              <w:snapToGrid w:val="0"/>
              <w:jc w:val="center"/>
              <w:rPr>
                <w:rFonts w:ascii="宋体" w:hAnsi="宋体"/>
                <w:color w:val="000000"/>
                <w:spacing w:val="20"/>
                <w:sz w:val="24"/>
              </w:rPr>
            </w:pPr>
            <w:r>
              <w:rPr>
                <w:rFonts w:ascii="宋体" w:hAnsi="宋体" w:hint="eastAsia"/>
                <w:color w:val="000000"/>
                <w:spacing w:val="20"/>
                <w:sz w:val="24"/>
              </w:rPr>
              <w:t>6</w:t>
            </w:r>
          </w:p>
        </w:tc>
        <w:tc>
          <w:tcPr>
            <w:tcW w:w="2340" w:type="dxa"/>
            <w:vAlign w:val="center"/>
          </w:tcPr>
          <w:p w14:paraId="7521C49B" w14:textId="77777777" w:rsidR="00A43BF8" w:rsidRDefault="00A43BF8">
            <w:pPr>
              <w:adjustRightInd w:val="0"/>
              <w:snapToGrid w:val="0"/>
              <w:jc w:val="center"/>
              <w:rPr>
                <w:rFonts w:ascii="宋体" w:hAnsi="宋体"/>
                <w:color w:val="000000"/>
                <w:spacing w:val="20"/>
                <w:sz w:val="24"/>
              </w:rPr>
            </w:pPr>
          </w:p>
        </w:tc>
        <w:tc>
          <w:tcPr>
            <w:tcW w:w="2700" w:type="dxa"/>
            <w:vAlign w:val="center"/>
          </w:tcPr>
          <w:p w14:paraId="2B8070C3" w14:textId="77777777" w:rsidR="00A43BF8" w:rsidRDefault="00A43BF8">
            <w:pPr>
              <w:adjustRightInd w:val="0"/>
              <w:snapToGrid w:val="0"/>
              <w:jc w:val="center"/>
              <w:rPr>
                <w:rFonts w:ascii="宋体" w:hAnsi="宋体"/>
                <w:color w:val="000000"/>
                <w:spacing w:val="20"/>
                <w:sz w:val="24"/>
              </w:rPr>
            </w:pPr>
          </w:p>
        </w:tc>
        <w:tc>
          <w:tcPr>
            <w:tcW w:w="2160" w:type="dxa"/>
            <w:vAlign w:val="center"/>
          </w:tcPr>
          <w:p w14:paraId="7972A574" w14:textId="77777777" w:rsidR="00A43BF8" w:rsidRDefault="00A43BF8">
            <w:pPr>
              <w:adjustRightInd w:val="0"/>
              <w:snapToGrid w:val="0"/>
              <w:jc w:val="center"/>
              <w:rPr>
                <w:rFonts w:ascii="宋体" w:hAnsi="宋体"/>
                <w:color w:val="000000"/>
                <w:spacing w:val="20"/>
                <w:sz w:val="24"/>
              </w:rPr>
            </w:pPr>
          </w:p>
        </w:tc>
      </w:tr>
      <w:tr w:rsidR="00A43BF8" w14:paraId="11018EE0" w14:textId="77777777">
        <w:trPr>
          <w:cantSplit/>
          <w:trHeight w:val="407"/>
        </w:trPr>
        <w:tc>
          <w:tcPr>
            <w:tcW w:w="828" w:type="dxa"/>
            <w:vAlign w:val="center"/>
          </w:tcPr>
          <w:p w14:paraId="11368C23" w14:textId="77777777" w:rsidR="00A43BF8" w:rsidRDefault="00A43BF8">
            <w:pPr>
              <w:adjustRightInd w:val="0"/>
              <w:snapToGrid w:val="0"/>
              <w:jc w:val="center"/>
              <w:rPr>
                <w:rFonts w:ascii="宋体" w:hAnsi="宋体"/>
                <w:color w:val="000000"/>
                <w:spacing w:val="20"/>
                <w:sz w:val="24"/>
              </w:rPr>
            </w:pPr>
          </w:p>
        </w:tc>
        <w:tc>
          <w:tcPr>
            <w:tcW w:w="2340" w:type="dxa"/>
            <w:vAlign w:val="center"/>
          </w:tcPr>
          <w:p w14:paraId="74AAC9EB" w14:textId="77777777" w:rsidR="00A43BF8" w:rsidRDefault="00A43BF8">
            <w:pPr>
              <w:adjustRightInd w:val="0"/>
              <w:snapToGrid w:val="0"/>
              <w:jc w:val="center"/>
              <w:rPr>
                <w:rFonts w:ascii="宋体" w:hAnsi="宋体"/>
                <w:color w:val="000000"/>
                <w:spacing w:val="20"/>
                <w:sz w:val="24"/>
              </w:rPr>
            </w:pPr>
          </w:p>
        </w:tc>
        <w:tc>
          <w:tcPr>
            <w:tcW w:w="2700" w:type="dxa"/>
            <w:vAlign w:val="center"/>
          </w:tcPr>
          <w:p w14:paraId="571126D8" w14:textId="77777777" w:rsidR="00A43BF8" w:rsidRDefault="00A43BF8">
            <w:pPr>
              <w:adjustRightInd w:val="0"/>
              <w:snapToGrid w:val="0"/>
              <w:jc w:val="center"/>
              <w:rPr>
                <w:rFonts w:ascii="宋体" w:hAnsi="宋体"/>
                <w:color w:val="000000"/>
                <w:spacing w:val="20"/>
                <w:sz w:val="24"/>
              </w:rPr>
            </w:pPr>
          </w:p>
        </w:tc>
        <w:tc>
          <w:tcPr>
            <w:tcW w:w="2160" w:type="dxa"/>
            <w:vAlign w:val="center"/>
          </w:tcPr>
          <w:p w14:paraId="480C0AA7" w14:textId="77777777" w:rsidR="00A43BF8" w:rsidRDefault="00A43BF8">
            <w:pPr>
              <w:adjustRightInd w:val="0"/>
              <w:snapToGrid w:val="0"/>
              <w:jc w:val="center"/>
              <w:rPr>
                <w:rFonts w:ascii="宋体" w:hAnsi="宋体"/>
                <w:color w:val="000000"/>
                <w:spacing w:val="20"/>
                <w:sz w:val="24"/>
              </w:rPr>
            </w:pPr>
          </w:p>
        </w:tc>
      </w:tr>
      <w:tr w:rsidR="00A43BF8" w14:paraId="17DE5EEC" w14:textId="77777777">
        <w:trPr>
          <w:cantSplit/>
          <w:trHeight w:val="407"/>
        </w:trPr>
        <w:tc>
          <w:tcPr>
            <w:tcW w:w="828" w:type="dxa"/>
            <w:vAlign w:val="center"/>
          </w:tcPr>
          <w:p w14:paraId="03D2D190" w14:textId="77777777" w:rsidR="00A43BF8" w:rsidRDefault="00A43BF8">
            <w:pPr>
              <w:adjustRightInd w:val="0"/>
              <w:snapToGrid w:val="0"/>
              <w:jc w:val="center"/>
              <w:rPr>
                <w:rFonts w:ascii="仿宋_GB2312" w:eastAsia="仿宋_GB2312" w:hAnsi="宋体"/>
                <w:color w:val="000000"/>
                <w:spacing w:val="20"/>
                <w:sz w:val="24"/>
              </w:rPr>
            </w:pPr>
          </w:p>
        </w:tc>
        <w:tc>
          <w:tcPr>
            <w:tcW w:w="2340" w:type="dxa"/>
            <w:vAlign w:val="center"/>
          </w:tcPr>
          <w:p w14:paraId="49BE3EE7" w14:textId="77777777" w:rsidR="00A43BF8" w:rsidRDefault="00A43BF8">
            <w:pPr>
              <w:adjustRightInd w:val="0"/>
              <w:snapToGrid w:val="0"/>
              <w:jc w:val="center"/>
              <w:rPr>
                <w:rFonts w:ascii="仿宋_GB2312" w:eastAsia="仿宋_GB2312" w:hAnsi="宋体"/>
                <w:color w:val="000000"/>
                <w:spacing w:val="20"/>
                <w:sz w:val="24"/>
              </w:rPr>
            </w:pPr>
          </w:p>
        </w:tc>
        <w:tc>
          <w:tcPr>
            <w:tcW w:w="2700" w:type="dxa"/>
            <w:vAlign w:val="center"/>
          </w:tcPr>
          <w:p w14:paraId="22800999" w14:textId="77777777" w:rsidR="00A43BF8" w:rsidRDefault="00A43BF8">
            <w:pPr>
              <w:adjustRightInd w:val="0"/>
              <w:snapToGrid w:val="0"/>
              <w:jc w:val="center"/>
              <w:rPr>
                <w:rFonts w:ascii="仿宋_GB2312" w:eastAsia="仿宋_GB2312" w:hAnsi="宋体"/>
                <w:color w:val="000000"/>
                <w:spacing w:val="20"/>
                <w:sz w:val="24"/>
              </w:rPr>
            </w:pPr>
          </w:p>
        </w:tc>
        <w:tc>
          <w:tcPr>
            <w:tcW w:w="2160" w:type="dxa"/>
            <w:vAlign w:val="center"/>
          </w:tcPr>
          <w:p w14:paraId="24FCF8B8" w14:textId="77777777" w:rsidR="00A43BF8" w:rsidRDefault="00A43BF8">
            <w:pPr>
              <w:adjustRightInd w:val="0"/>
              <w:snapToGrid w:val="0"/>
              <w:jc w:val="center"/>
              <w:rPr>
                <w:rFonts w:ascii="仿宋_GB2312" w:eastAsia="仿宋_GB2312" w:hAnsi="宋体"/>
                <w:color w:val="000000"/>
                <w:spacing w:val="20"/>
                <w:sz w:val="24"/>
              </w:rPr>
            </w:pPr>
          </w:p>
        </w:tc>
      </w:tr>
    </w:tbl>
    <w:p w14:paraId="48EC406D" w14:textId="77777777" w:rsidR="00A43BF8" w:rsidRDefault="00A71FA5">
      <w:pPr>
        <w:adjustRightInd w:val="0"/>
        <w:snapToGrid w:val="0"/>
        <w:spacing w:afterLines="50" w:after="156"/>
        <w:rPr>
          <w:rFonts w:ascii="仿宋_GB2312" w:eastAsia="仿宋_GB2312" w:hAnsi="宋体"/>
          <w:spacing w:val="20"/>
          <w:sz w:val="24"/>
        </w:rPr>
      </w:pPr>
      <w:r>
        <w:rPr>
          <w:rFonts w:ascii="仿宋_GB2312" w:eastAsia="仿宋_GB2312" w:hAnsi="宋体" w:hint="eastAsia"/>
          <w:spacing w:val="20"/>
          <w:sz w:val="24"/>
        </w:rPr>
        <w:t>响应方名称（公章）：</w:t>
      </w:r>
    </w:p>
    <w:p w14:paraId="2A707462" w14:textId="72A41FC0" w:rsidR="00A43BF8" w:rsidRDefault="00A71FA5">
      <w:pPr>
        <w:adjustRightInd w:val="0"/>
        <w:snapToGrid w:val="0"/>
        <w:spacing w:line="360" w:lineRule="auto"/>
        <w:ind w:left="280" w:hangingChars="100" w:hanging="280"/>
        <w:rPr>
          <w:rFonts w:ascii="仿宋_GB2312" w:eastAsia="仿宋_GB2312" w:hAnsi="宋体"/>
          <w:spacing w:val="20"/>
          <w:sz w:val="24"/>
        </w:rPr>
      </w:pPr>
      <w:r>
        <w:rPr>
          <w:rFonts w:ascii="仿宋_GB2312" w:eastAsia="仿宋_GB2312" w:hAnsi="宋体" w:hint="eastAsia"/>
          <w:spacing w:val="20"/>
          <w:sz w:val="24"/>
        </w:rPr>
        <w:t>注：对照本采购公告第</w:t>
      </w:r>
      <w:r>
        <w:rPr>
          <w:rFonts w:ascii="仿宋_GB2312" w:eastAsia="仿宋_GB2312" w:hAnsi="宋体"/>
          <w:spacing w:val="20"/>
          <w:sz w:val="24"/>
        </w:rPr>
        <w:t>一</w:t>
      </w:r>
      <w:r>
        <w:rPr>
          <w:rFonts w:ascii="仿宋_GB2312" w:eastAsia="仿宋_GB2312" w:hAnsi="宋体" w:hint="eastAsia"/>
          <w:spacing w:val="20"/>
          <w:sz w:val="24"/>
        </w:rPr>
        <w:t>部分采购内容与要求</w:t>
      </w:r>
    </w:p>
    <w:p w14:paraId="372DA4D3" w14:textId="77777777" w:rsidR="00A43BF8" w:rsidRDefault="00A43BF8">
      <w:pPr>
        <w:adjustRightInd w:val="0"/>
        <w:snapToGrid w:val="0"/>
        <w:rPr>
          <w:rFonts w:ascii="仿宋_GB2312" w:eastAsia="仿宋_GB2312" w:hAnsi="宋体"/>
          <w:sz w:val="24"/>
        </w:rPr>
      </w:pPr>
    </w:p>
    <w:p w14:paraId="6D190898" w14:textId="77777777" w:rsidR="00A43BF8" w:rsidRDefault="00A71FA5">
      <w:pPr>
        <w:adjustRightInd w:val="0"/>
        <w:snapToGrid w:val="0"/>
        <w:spacing w:line="360" w:lineRule="auto"/>
        <w:rPr>
          <w:rFonts w:ascii="仿宋_GB2312" w:eastAsia="仿宋_GB2312" w:hAnsi="宋体"/>
          <w:spacing w:val="20"/>
          <w:sz w:val="24"/>
        </w:rPr>
      </w:pPr>
      <w:r>
        <w:rPr>
          <w:rFonts w:ascii="宋体" w:hAnsi="宋体" w:cs="宋体"/>
          <w:sz w:val="24"/>
          <w:lang w:bidi="ar"/>
        </w:rPr>
        <w:t>如响应方未填写本部分内容</w:t>
      </w:r>
      <w:r>
        <w:rPr>
          <w:rFonts w:ascii="宋体" w:hAnsi="宋体" w:cs="宋体" w:hint="eastAsia"/>
          <w:sz w:val="24"/>
          <w:lang w:bidi="ar"/>
        </w:rPr>
        <w:t>，</w:t>
      </w:r>
      <w:r>
        <w:rPr>
          <w:rFonts w:ascii="宋体" w:hAnsi="宋体" w:cs="宋体"/>
          <w:sz w:val="24"/>
          <w:lang w:bidi="ar"/>
        </w:rPr>
        <w:t>视为</w:t>
      </w:r>
      <w:r>
        <w:rPr>
          <w:rFonts w:ascii="宋体" w:hAnsi="宋体" w:cs="宋体" w:hint="eastAsia"/>
          <w:sz w:val="24"/>
          <w:lang w:bidi="ar"/>
        </w:rPr>
        <w:t>响应</w:t>
      </w:r>
      <w:r>
        <w:rPr>
          <w:rFonts w:ascii="宋体" w:hAnsi="宋体" w:cs="宋体"/>
          <w:sz w:val="24"/>
          <w:lang w:bidi="ar"/>
        </w:rPr>
        <w:t>采购文件</w:t>
      </w:r>
      <w:r>
        <w:rPr>
          <w:rFonts w:ascii="宋体" w:hAnsi="宋体" w:cs="宋体" w:hint="eastAsia"/>
          <w:sz w:val="24"/>
          <w:lang w:bidi="ar"/>
        </w:rPr>
        <w:t>的全部要求</w:t>
      </w:r>
    </w:p>
    <w:p w14:paraId="746B962B" w14:textId="77777777" w:rsidR="00A43BF8" w:rsidRDefault="00A43BF8">
      <w:pPr>
        <w:adjustRightInd w:val="0"/>
        <w:snapToGrid w:val="0"/>
        <w:spacing w:line="360" w:lineRule="auto"/>
        <w:rPr>
          <w:rFonts w:ascii="仿宋_GB2312" w:eastAsia="仿宋_GB2312" w:hAnsi="宋体"/>
          <w:spacing w:val="20"/>
          <w:sz w:val="24"/>
        </w:rPr>
      </w:pPr>
    </w:p>
    <w:p w14:paraId="5E6CDFA3" w14:textId="77777777" w:rsidR="00A43BF8" w:rsidRDefault="00A71FA5">
      <w:pPr>
        <w:adjustRightInd w:val="0"/>
        <w:snapToGrid w:val="0"/>
        <w:spacing w:line="360" w:lineRule="auto"/>
        <w:jc w:val="center"/>
        <w:rPr>
          <w:rFonts w:ascii="仿宋_GB2312" w:eastAsia="仿宋_GB2312" w:hAnsi="宋体"/>
          <w:spacing w:val="20"/>
          <w:sz w:val="24"/>
        </w:rPr>
      </w:pPr>
      <w:r>
        <w:rPr>
          <w:rFonts w:ascii="仿宋_GB2312" w:eastAsia="仿宋_GB2312" w:hAnsi="宋体" w:hint="eastAsia"/>
          <w:spacing w:val="20"/>
          <w:sz w:val="24"/>
        </w:rPr>
        <w:t xml:space="preserve">   全权代表签字</w:t>
      </w:r>
    </w:p>
    <w:p w14:paraId="11CC5F56" w14:textId="77777777" w:rsidR="00A43BF8" w:rsidRDefault="00A43BF8">
      <w:pPr>
        <w:adjustRightInd w:val="0"/>
        <w:snapToGrid w:val="0"/>
        <w:jc w:val="center"/>
        <w:rPr>
          <w:rFonts w:ascii="仿宋_GB2312" w:eastAsia="仿宋_GB2312" w:hAnsi="宋体"/>
          <w:spacing w:val="20"/>
          <w:sz w:val="24"/>
        </w:rPr>
      </w:pPr>
    </w:p>
    <w:p w14:paraId="68722807" w14:textId="77777777" w:rsidR="00A43BF8" w:rsidRDefault="00A71FA5">
      <w:pPr>
        <w:adjustRightInd w:val="0"/>
        <w:snapToGrid w:val="0"/>
        <w:jc w:val="center"/>
        <w:rPr>
          <w:rFonts w:ascii="仿宋_GB2312" w:eastAsia="仿宋_GB2312" w:hAnsi="宋体"/>
          <w:sz w:val="24"/>
          <w:u w:val="single"/>
        </w:rPr>
      </w:pPr>
      <w:r>
        <w:rPr>
          <w:rFonts w:ascii="仿宋_GB2312" w:eastAsia="仿宋_GB2312" w:hAnsi="宋体" w:hint="eastAsia"/>
          <w:spacing w:val="20"/>
          <w:sz w:val="24"/>
        </w:rPr>
        <w:t xml:space="preserve">         日 期</w:t>
      </w:r>
    </w:p>
    <w:p w14:paraId="7E7680D0" w14:textId="77777777" w:rsidR="00A43BF8" w:rsidRDefault="00A43BF8">
      <w:pPr>
        <w:pStyle w:val="Default"/>
        <w:rPr>
          <w:rFonts w:ascii="仿宋" w:eastAsia="仿宋" w:hAnsi="仿宋" w:cs="仿宋"/>
          <w:szCs w:val="21"/>
        </w:rPr>
      </w:pPr>
    </w:p>
    <w:sectPr w:rsidR="00A43BF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Century Gothic">
    <w:altName w:val="Arial"/>
    <w:panose1 w:val="020B0502020202020204"/>
    <w:charset w:val="00"/>
    <w:family w:val="swiss"/>
    <w:pitch w:val="default"/>
    <w:sig w:usb0="00000000" w:usb1="00000000" w:usb2="00000000" w:usb3="00000000" w:csb0="0000009F" w:csb1="00000000"/>
  </w:font>
  <w:font w:name="楷体_GB2312">
    <w:altName w:val="汉仪楷体KW"/>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6C6AF"/>
    <w:multiLevelType w:val="singleLevel"/>
    <w:tmpl w:val="2FC6C6A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zJiODQ5MDYyNmY4YzMxOGJlMDcyZTQ5MWUzNzRkYzQifQ=="/>
  </w:docVars>
  <w:rsids>
    <w:rsidRoot w:val="04FC01C9"/>
    <w:rsid w:val="AF9E954D"/>
    <w:rsid w:val="BDBF36DA"/>
    <w:rsid w:val="BEFFE616"/>
    <w:rsid w:val="FAA7C4C7"/>
    <w:rsid w:val="FEFDAA5D"/>
    <w:rsid w:val="FFAFB088"/>
    <w:rsid w:val="00023412"/>
    <w:rsid w:val="00023B22"/>
    <w:rsid w:val="00080AD0"/>
    <w:rsid w:val="000A6A66"/>
    <w:rsid w:val="000C383B"/>
    <w:rsid w:val="000E31E8"/>
    <w:rsid w:val="00105FB3"/>
    <w:rsid w:val="00124C71"/>
    <w:rsid w:val="001364DC"/>
    <w:rsid w:val="001555C2"/>
    <w:rsid w:val="001579FF"/>
    <w:rsid w:val="00173C5D"/>
    <w:rsid w:val="00175AEA"/>
    <w:rsid w:val="00177821"/>
    <w:rsid w:val="001974F3"/>
    <w:rsid w:val="001C6BAB"/>
    <w:rsid w:val="001D48CC"/>
    <w:rsid w:val="00215F91"/>
    <w:rsid w:val="00226E91"/>
    <w:rsid w:val="00236CD3"/>
    <w:rsid w:val="002451F2"/>
    <w:rsid w:val="0025336E"/>
    <w:rsid w:val="00256E54"/>
    <w:rsid w:val="002605BD"/>
    <w:rsid w:val="00296340"/>
    <w:rsid w:val="002A02D8"/>
    <w:rsid w:val="002A75A8"/>
    <w:rsid w:val="002B0EBD"/>
    <w:rsid w:val="002B768B"/>
    <w:rsid w:val="002E0B75"/>
    <w:rsid w:val="002E33ED"/>
    <w:rsid w:val="003125D2"/>
    <w:rsid w:val="00321FF7"/>
    <w:rsid w:val="00344ED5"/>
    <w:rsid w:val="00361B1D"/>
    <w:rsid w:val="00393F7A"/>
    <w:rsid w:val="003946BB"/>
    <w:rsid w:val="003A53F3"/>
    <w:rsid w:val="003C1DA1"/>
    <w:rsid w:val="003D1E5D"/>
    <w:rsid w:val="003D4FB7"/>
    <w:rsid w:val="00417AC8"/>
    <w:rsid w:val="0042036D"/>
    <w:rsid w:val="00431AEE"/>
    <w:rsid w:val="00450BF7"/>
    <w:rsid w:val="00463E80"/>
    <w:rsid w:val="00473036"/>
    <w:rsid w:val="004731FC"/>
    <w:rsid w:val="0048585F"/>
    <w:rsid w:val="00493EB2"/>
    <w:rsid w:val="004E4640"/>
    <w:rsid w:val="0050651A"/>
    <w:rsid w:val="00506CF2"/>
    <w:rsid w:val="005359BC"/>
    <w:rsid w:val="0054024D"/>
    <w:rsid w:val="00544F40"/>
    <w:rsid w:val="00550798"/>
    <w:rsid w:val="00563A78"/>
    <w:rsid w:val="00571E74"/>
    <w:rsid w:val="005968BA"/>
    <w:rsid w:val="005B2AC6"/>
    <w:rsid w:val="005B705F"/>
    <w:rsid w:val="005F2D07"/>
    <w:rsid w:val="00622A12"/>
    <w:rsid w:val="00643A34"/>
    <w:rsid w:val="00671A2A"/>
    <w:rsid w:val="00674142"/>
    <w:rsid w:val="006A3B01"/>
    <w:rsid w:val="006B20E3"/>
    <w:rsid w:val="006C04F8"/>
    <w:rsid w:val="006D06F0"/>
    <w:rsid w:val="006D76F5"/>
    <w:rsid w:val="006E1BDE"/>
    <w:rsid w:val="00701B97"/>
    <w:rsid w:val="007407C4"/>
    <w:rsid w:val="0077536D"/>
    <w:rsid w:val="00775B16"/>
    <w:rsid w:val="007817E8"/>
    <w:rsid w:val="007832AB"/>
    <w:rsid w:val="00783D61"/>
    <w:rsid w:val="0079621A"/>
    <w:rsid w:val="007B3FF9"/>
    <w:rsid w:val="007B59FC"/>
    <w:rsid w:val="007D5839"/>
    <w:rsid w:val="007E5BB8"/>
    <w:rsid w:val="007F4E11"/>
    <w:rsid w:val="00814685"/>
    <w:rsid w:val="008324B2"/>
    <w:rsid w:val="00832C6A"/>
    <w:rsid w:val="00835C94"/>
    <w:rsid w:val="0084091B"/>
    <w:rsid w:val="00841F45"/>
    <w:rsid w:val="00843873"/>
    <w:rsid w:val="008D075C"/>
    <w:rsid w:val="009124AF"/>
    <w:rsid w:val="00950719"/>
    <w:rsid w:val="00950DAC"/>
    <w:rsid w:val="009827B9"/>
    <w:rsid w:val="009B151D"/>
    <w:rsid w:val="009F1F63"/>
    <w:rsid w:val="00A03476"/>
    <w:rsid w:val="00A059AB"/>
    <w:rsid w:val="00A150DA"/>
    <w:rsid w:val="00A22869"/>
    <w:rsid w:val="00A43BF8"/>
    <w:rsid w:val="00A55861"/>
    <w:rsid w:val="00A577CA"/>
    <w:rsid w:val="00A629CA"/>
    <w:rsid w:val="00A71FA5"/>
    <w:rsid w:val="00A7273D"/>
    <w:rsid w:val="00A771D4"/>
    <w:rsid w:val="00AB1744"/>
    <w:rsid w:val="00AC0A0B"/>
    <w:rsid w:val="00AD5316"/>
    <w:rsid w:val="00AE49CF"/>
    <w:rsid w:val="00AE77D0"/>
    <w:rsid w:val="00AF62F1"/>
    <w:rsid w:val="00B02394"/>
    <w:rsid w:val="00B301ED"/>
    <w:rsid w:val="00B31365"/>
    <w:rsid w:val="00B33311"/>
    <w:rsid w:val="00B4572C"/>
    <w:rsid w:val="00B47D33"/>
    <w:rsid w:val="00B60B46"/>
    <w:rsid w:val="00B64216"/>
    <w:rsid w:val="00B6575B"/>
    <w:rsid w:val="00B66D3D"/>
    <w:rsid w:val="00B6785A"/>
    <w:rsid w:val="00B72832"/>
    <w:rsid w:val="00B82D94"/>
    <w:rsid w:val="00B82F57"/>
    <w:rsid w:val="00B959B3"/>
    <w:rsid w:val="00BA2802"/>
    <w:rsid w:val="00BB49F2"/>
    <w:rsid w:val="00BB7643"/>
    <w:rsid w:val="00BC7BDF"/>
    <w:rsid w:val="00BE4E49"/>
    <w:rsid w:val="00BE6065"/>
    <w:rsid w:val="00BF1D07"/>
    <w:rsid w:val="00C04161"/>
    <w:rsid w:val="00C0461A"/>
    <w:rsid w:val="00C17BE6"/>
    <w:rsid w:val="00C25EB3"/>
    <w:rsid w:val="00C61C88"/>
    <w:rsid w:val="00C64F58"/>
    <w:rsid w:val="00C72785"/>
    <w:rsid w:val="00CA145D"/>
    <w:rsid w:val="00CB25A2"/>
    <w:rsid w:val="00CC1FC0"/>
    <w:rsid w:val="00CD015F"/>
    <w:rsid w:val="00CD12D3"/>
    <w:rsid w:val="00CF3E8F"/>
    <w:rsid w:val="00D13B8D"/>
    <w:rsid w:val="00D21A85"/>
    <w:rsid w:val="00D40BCD"/>
    <w:rsid w:val="00D4742B"/>
    <w:rsid w:val="00D630F6"/>
    <w:rsid w:val="00D86B49"/>
    <w:rsid w:val="00D8711D"/>
    <w:rsid w:val="00D91991"/>
    <w:rsid w:val="00D94325"/>
    <w:rsid w:val="00DA7EFE"/>
    <w:rsid w:val="00DB62B7"/>
    <w:rsid w:val="00DD109C"/>
    <w:rsid w:val="00DD3296"/>
    <w:rsid w:val="00DF3538"/>
    <w:rsid w:val="00E04320"/>
    <w:rsid w:val="00E07096"/>
    <w:rsid w:val="00E31100"/>
    <w:rsid w:val="00E7307D"/>
    <w:rsid w:val="00E83AAF"/>
    <w:rsid w:val="00E87CEE"/>
    <w:rsid w:val="00E90A99"/>
    <w:rsid w:val="00EC102E"/>
    <w:rsid w:val="00EE7B3C"/>
    <w:rsid w:val="00EF25E4"/>
    <w:rsid w:val="00EF4587"/>
    <w:rsid w:val="00F05652"/>
    <w:rsid w:val="00F062FA"/>
    <w:rsid w:val="00F1745D"/>
    <w:rsid w:val="00F45A13"/>
    <w:rsid w:val="00F616E6"/>
    <w:rsid w:val="00F82800"/>
    <w:rsid w:val="00F84638"/>
    <w:rsid w:val="00FA4454"/>
    <w:rsid w:val="00FA61AC"/>
    <w:rsid w:val="00FB7D79"/>
    <w:rsid w:val="00FD211C"/>
    <w:rsid w:val="00FD3BA4"/>
    <w:rsid w:val="04FC01C9"/>
    <w:rsid w:val="14D9511E"/>
    <w:rsid w:val="17170B8F"/>
    <w:rsid w:val="184F0127"/>
    <w:rsid w:val="2034339C"/>
    <w:rsid w:val="2405414B"/>
    <w:rsid w:val="25AD738C"/>
    <w:rsid w:val="2DDD9525"/>
    <w:rsid w:val="3A9751F9"/>
    <w:rsid w:val="3DF2BD64"/>
    <w:rsid w:val="454B3FF6"/>
    <w:rsid w:val="50766910"/>
    <w:rsid w:val="58BC533D"/>
    <w:rsid w:val="715F8041"/>
    <w:rsid w:val="75E386FA"/>
    <w:rsid w:val="7E7766C2"/>
    <w:rsid w:val="7F0EA5A9"/>
    <w:rsid w:val="7FFE5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05ABCC71"/>
  <w15:docId w15:val="{BC111D12-41B1-4D6A-8B1C-FF1E26B8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qFormat="1"/>
    <w:lsdException w:name="toc 5" w:semiHidden="1" w:unhideWhenUsed="1"/>
    <w:lsdException w:name="toc 6" w:unhideWhenUsed="1" w:qFormat="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9"/>
    <w:qFormat/>
    <w:pPr>
      <w:keepNext/>
      <w:keepLines/>
      <w:adjustRightInd w:val="0"/>
      <w:jc w:val="center"/>
      <w:outlineLvl w:val="0"/>
    </w:pPr>
    <w:rPr>
      <w:rFonts w:ascii="Calibri" w:hAnsi="Calibri"/>
      <w:b/>
      <w:bCs/>
      <w:kern w:val="44"/>
      <w:sz w:val="24"/>
      <w:szCs w:val="44"/>
    </w:rPr>
  </w:style>
  <w:style w:type="paragraph" w:styleId="2">
    <w:name w:val="heading 2"/>
    <w:basedOn w:val="a"/>
    <w:next w:val="a"/>
    <w:link w:val="20"/>
    <w:qFormat/>
    <w:pPr>
      <w:keepNext/>
      <w:keepLines/>
      <w:tabs>
        <w:tab w:val="left" w:pos="432"/>
      </w:tabs>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
    <w:link w:val="30"/>
    <w:qFormat/>
    <w:pPr>
      <w:keepNext/>
      <w:keepLines/>
      <w:tabs>
        <w:tab w:val="left" w:pos="900"/>
      </w:tabs>
      <w:adjustRightInd w:val="0"/>
      <w:spacing w:before="260" w:after="260" w:line="416" w:lineRule="auto"/>
      <w:ind w:left="900" w:hanging="720"/>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unhideWhenUsed/>
    <w:qFormat/>
    <w:pPr>
      <w:adjustRightInd w:val="0"/>
      <w:spacing w:line="315" w:lineRule="atLeast"/>
      <w:jc w:val="left"/>
    </w:pPr>
    <w:rPr>
      <w:rFonts w:ascii="仿宋_GB2312" w:eastAsia="仿宋_GB2312"/>
      <w:kern w:val="0"/>
      <w:sz w:val="28"/>
      <w:szCs w:val="20"/>
    </w:rPr>
  </w:style>
  <w:style w:type="paragraph" w:customStyle="1" w:styleId="Default">
    <w:name w:val="Default"/>
    <w:next w:val="TOC71"/>
    <w:qFormat/>
    <w:pPr>
      <w:widowControl w:val="0"/>
      <w:autoSpaceDE w:val="0"/>
      <w:autoSpaceDN w:val="0"/>
      <w:adjustRightInd w:val="0"/>
    </w:pPr>
    <w:rPr>
      <w:rFonts w:ascii="黑体" w:eastAsia="黑体" w:cs="黑体"/>
      <w:color w:val="000000"/>
      <w:sz w:val="24"/>
      <w:szCs w:val="24"/>
    </w:rPr>
  </w:style>
  <w:style w:type="paragraph" w:customStyle="1" w:styleId="TOC71">
    <w:name w:val="TOC 71"/>
    <w:next w:val="a"/>
    <w:qFormat/>
    <w:pPr>
      <w:wordWrap w:val="0"/>
      <w:ind w:left="2550"/>
      <w:jc w:val="both"/>
    </w:pPr>
    <w:rPr>
      <w:sz w:val="21"/>
      <w:szCs w:val="22"/>
    </w:rPr>
  </w:style>
  <w:style w:type="paragraph" w:styleId="a5">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6">
    <w:name w:val="annotation text"/>
    <w:basedOn w:val="a"/>
    <w:link w:val="a7"/>
    <w:qFormat/>
    <w:pPr>
      <w:adjustRightInd w:val="0"/>
      <w:jc w:val="left"/>
    </w:pPr>
  </w:style>
  <w:style w:type="paragraph" w:styleId="a8">
    <w:name w:val="Body Text Indent"/>
    <w:basedOn w:val="a"/>
    <w:next w:val="a"/>
    <w:link w:val="a9"/>
    <w:qFormat/>
    <w:pPr>
      <w:adjustRightInd w:val="0"/>
      <w:spacing w:line="480" w:lineRule="exact"/>
      <w:ind w:firstLineChars="200" w:firstLine="480"/>
    </w:pPr>
    <w:rPr>
      <w:rFonts w:ascii="宋体" w:hAnsi="宋体"/>
      <w:sz w:val="24"/>
    </w:rPr>
  </w:style>
  <w:style w:type="paragraph" w:styleId="aa">
    <w:name w:val="Block Text"/>
    <w:basedOn w:val="a"/>
    <w:qFormat/>
    <w:pPr>
      <w:adjustRightInd w:val="0"/>
      <w:ind w:leftChars="-171" w:left="-359" w:rightChars="-244" w:right="-244" w:firstLineChars="239" w:firstLine="501"/>
    </w:pPr>
    <w:rPr>
      <w:rFonts w:ascii="仿宋_GB2312" w:eastAsia="仿宋_GB2312"/>
      <w:sz w:val="30"/>
      <w:szCs w:val="20"/>
    </w:rPr>
  </w:style>
  <w:style w:type="paragraph" w:styleId="TOC3">
    <w:name w:val="toc 3"/>
    <w:basedOn w:val="a"/>
    <w:next w:val="a"/>
    <w:qFormat/>
    <w:pPr>
      <w:tabs>
        <w:tab w:val="right" w:leader="dot" w:pos="8268"/>
      </w:tabs>
      <w:adjustRightInd w:val="0"/>
      <w:spacing w:line="460" w:lineRule="exact"/>
      <w:ind w:leftChars="400" w:left="840" w:firstLine="482"/>
    </w:pPr>
    <w:rPr>
      <w:rFonts w:ascii="宋体" w:hAnsi="宋体"/>
    </w:rPr>
  </w:style>
  <w:style w:type="paragraph" w:styleId="ab">
    <w:name w:val="Plain Text"/>
    <w:basedOn w:val="a"/>
    <w:next w:val="a"/>
    <w:link w:val="ac"/>
    <w:qFormat/>
    <w:pPr>
      <w:adjustRightInd w:val="0"/>
    </w:pPr>
    <w:rPr>
      <w:rFonts w:ascii="宋体" w:hAnsi="Courier New" w:cs="Arial"/>
      <w:snapToGrid w:val="0"/>
      <w:szCs w:val="21"/>
    </w:rPr>
  </w:style>
  <w:style w:type="paragraph" w:styleId="ad">
    <w:name w:val="Balloon Text"/>
    <w:basedOn w:val="a"/>
    <w:link w:val="ae"/>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qFormat/>
    <w:pPr>
      <w:adjustRightInd w:val="0"/>
      <w:ind w:leftChars="600" w:left="1260"/>
    </w:pPr>
  </w:style>
  <w:style w:type="paragraph" w:styleId="TOC6">
    <w:name w:val="toc 6"/>
    <w:basedOn w:val="a"/>
    <w:next w:val="a"/>
    <w:unhideWhenUsed/>
    <w:qFormat/>
    <w:pPr>
      <w:ind w:left="1050"/>
      <w:jc w:val="left"/>
    </w:pPr>
    <w:rPr>
      <w:szCs w:val="21"/>
    </w:rPr>
  </w:style>
  <w:style w:type="paragraph" w:styleId="af3">
    <w:name w:val="Normal (Web)"/>
    <w:basedOn w:val="a"/>
    <w:uiPriority w:val="99"/>
    <w:qFormat/>
    <w:pPr>
      <w:widowControl/>
      <w:adjustRightInd w:val="0"/>
      <w:spacing w:before="100" w:beforeAutospacing="1" w:after="100" w:afterAutospacing="1"/>
      <w:jc w:val="left"/>
    </w:pPr>
    <w:rPr>
      <w:rFonts w:ascii="宋体" w:hAnsi="宋体"/>
      <w:kern w:val="0"/>
      <w:sz w:val="24"/>
    </w:rPr>
  </w:style>
  <w:style w:type="paragraph" w:styleId="af4">
    <w:name w:val="Body Text First Indent"/>
    <w:basedOn w:val="a0"/>
    <w:next w:val="TOC6"/>
    <w:unhideWhenUsed/>
    <w:qFormat/>
    <w:pPr>
      <w:adjustRightInd/>
      <w:spacing w:after="120" w:line="240" w:lineRule="auto"/>
      <w:ind w:firstLineChars="100" w:firstLine="420"/>
      <w:jc w:val="both"/>
    </w:pPr>
    <w:rPr>
      <w:rFonts w:ascii="Times New Roman"/>
      <w:kern w:val="2"/>
      <w:sz w:val="21"/>
      <w:szCs w:val="24"/>
    </w:rPr>
  </w:style>
  <w:style w:type="character" w:styleId="af5">
    <w:name w:val="page number"/>
    <w:basedOn w:val="a1"/>
    <w:qFormat/>
    <w:rPr>
      <w:rFonts w:ascii="Arial" w:eastAsia="黑体" w:hAnsi="Arial" w:cs="Arial"/>
      <w:snapToGrid w:val="0"/>
      <w:kern w:val="0"/>
      <w:szCs w:val="21"/>
    </w:rPr>
  </w:style>
  <w:style w:type="character" w:styleId="af6">
    <w:name w:val="Hyperlink"/>
    <w:uiPriority w:val="99"/>
    <w:qFormat/>
    <w:rPr>
      <w:rFonts w:ascii="Arial" w:eastAsia="黑体" w:hAnsi="Arial" w:cs="Arial"/>
      <w:snapToGrid w:val="0"/>
      <w:color w:val="000000"/>
      <w:kern w:val="0"/>
      <w:sz w:val="18"/>
      <w:szCs w:val="18"/>
      <w:u w:val="none"/>
    </w:rPr>
  </w:style>
  <w:style w:type="character" w:styleId="af7">
    <w:name w:val="annotation reference"/>
    <w:basedOn w:val="a1"/>
    <w:semiHidden/>
    <w:unhideWhenUsed/>
    <w:rPr>
      <w:sz w:val="21"/>
      <w:szCs w:val="21"/>
    </w:rPr>
  </w:style>
  <w:style w:type="character" w:customStyle="1" w:styleId="10">
    <w:name w:val="标题 1 字符"/>
    <w:basedOn w:val="a1"/>
    <w:link w:val="1"/>
    <w:uiPriority w:val="99"/>
    <w:rPr>
      <w:rFonts w:ascii="Calibri" w:hAnsi="Calibri"/>
      <w:b/>
      <w:bCs/>
      <w:kern w:val="44"/>
      <w:sz w:val="24"/>
      <w:szCs w:val="44"/>
    </w:rPr>
  </w:style>
  <w:style w:type="character" w:customStyle="1" w:styleId="20">
    <w:name w:val="标题 2 字符"/>
    <w:basedOn w:val="a1"/>
    <w:link w:val="2"/>
    <w:rPr>
      <w:rFonts w:ascii="仿宋_GB2312" w:eastAsia="仿宋_GB2312" w:hAnsi="仿宋"/>
      <w:b/>
      <w:bCs/>
      <w:kern w:val="2"/>
      <w:sz w:val="32"/>
      <w:szCs w:val="32"/>
      <w:lang w:val="zh-CN"/>
    </w:rPr>
  </w:style>
  <w:style w:type="character" w:customStyle="1" w:styleId="30">
    <w:name w:val="标题 3 字符"/>
    <w:basedOn w:val="a1"/>
    <w:link w:val="3"/>
    <w:rPr>
      <w:b/>
      <w:bCs/>
      <w:kern w:val="2"/>
      <w:sz w:val="32"/>
      <w:szCs w:val="32"/>
    </w:rPr>
  </w:style>
  <w:style w:type="character" w:customStyle="1" w:styleId="ae">
    <w:name w:val="批注框文本 字符"/>
    <w:basedOn w:val="a1"/>
    <w:link w:val="ad"/>
    <w:qFormat/>
    <w:rPr>
      <w:kern w:val="2"/>
      <w:sz w:val="18"/>
      <w:szCs w:val="18"/>
    </w:rPr>
  </w:style>
  <w:style w:type="character" w:customStyle="1" w:styleId="af0">
    <w:name w:val="页脚 字符"/>
    <w:basedOn w:val="a1"/>
    <w:link w:val="af"/>
    <w:qFormat/>
    <w:rPr>
      <w:kern w:val="2"/>
      <w:sz w:val="18"/>
      <w:szCs w:val="18"/>
    </w:rPr>
  </w:style>
  <w:style w:type="character" w:customStyle="1" w:styleId="af2">
    <w:name w:val="页眉 字符"/>
    <w:basedOn w:val="a1"/>
    <w:link w:val="af1"/>
    <w:qFormat/>
    <w:rPr>
      <w:kern w:val="2"/>
      <w:sz w:val="18"/>
      <w:szCs w:val="18"/>
    </w:rPr>
  </w:style>
  <w:style w:type="character" w:customStyle="1" w:styleId="1CharChar">
    <w:name w:val="标题 1 Char Char"/>
    <w:basedOn w:val="a1"/>
    <w:qFormat/>
    <w:rPr>
      <w:rFonts w:eastAsia="宋体"/>
      <w:b/>
      <w:spacing w:val="-2"/>
      <w:sz w:val="24"/>
      <w:lang w:val="en-US" w:eastAsia="zh-CN" w:bidi="ar-SA"/>
    </w:rPr>
  </w:style>
  <w:style w:type="character" w:customStyle="1" w:styleId="a7">
    <w:name w:val="批注文字 字符"/>
    <w:basedOn w:val="a1"/>
    <w:link w:val="a6"/>
    <w:rPr>
      <w:kern w:val="2"/>
      <w:sz w:val="21"/>
      <w:szCs w:val="24"/>
    </w:rPr>
  </w:style>
  <w:style w:type="character" w:customStyle="1" w:styleId="a9">
    <w:name w:val="正文文本缩进 字符"/>
    <w:basedOn w:val="a1"/>
    <w:link w:val="a8"/>
    <w:rPr>
      <w:rFonts w:ascii="宋体" w:hAnsi="宋体"/>
      <w:kern w:val="2"/>
      <w:sz w:val="24"/>
      <w:szCs w:val="24"/>
    </w:rPr>
  </w:style>
  <w:style w:type="character" w:customStyle="1" w:styleId="ac">
    <w:name w:val="纯文本 字符"/>
    <w:basedOn w:val="a1"/>
    <w:link w:val="ab"/>
    <w:rPr>
      <w:rFonts w:ascii="宋体" w:hAnsi="Courier New" w:cs="Arial"/>
      <w:snapToGrid w:val="0"/>
      <w:kern w:val="2"/>
      <w:sz w:val="21"/>
      <w:szCs w:val="21"/>
    </w:rPr>
  </w:style>
  <w:style w:type="paragraph" w:customStyle="1" w:styleId="21">
    <w:name w:val="纯文本2"/>
    <w:basedOn w:val="11"/>
    <w:qFormat/>
    <w:pPr>
      <w:adjustRightInd/>
      <w:snapToGrid w:val="0"/>
      <w:jc w:val="left"/>
    </w:pPr>
    <w:rPr>
      <w:rFonts w:ascii="Century Gothic" w:eastAsia="Century Gothic" w:hAnsi="楷体_GB2312"/>
      <w:szCs w:val="20"/>
    </w:rPr>
  </w:style>
  <w:style w:type="paragraph" w:customStyle="1" w:styleId="11">
    <w:name w:val="正文1"/>
    <w:basedOn w:val="TOC3"/>
    <w:qFormat/>
    <w:pPr>
      <w:ind w:leftChars="0" w:left="0" w:firstLineChars="200" w:firstLine="480"/>
    </w:pPr>
    <w:rPr>
      <w:rFonts w:ascii="仿宋_GB2312" w:eastAsia="仿宋_GB2312" w:hAnsi="Courier New"/>
      <w:kern w:val="28"/>
      <w:sz w:val="24"/>
    </w:rPr>
  </w:style>
  <w:style w:type="paragraph" w:customStyle="1" w:styleId="22">
    <w:name w:val="正文2"/>
    <w:basedOn w:val="a"/>
    <w:qFormat/>
    <w:pPr>
      <w:adjustRightInd w:val="0"/>
      <w:spacing w:before="156" w:line="360" w:lineRule="auto"/>
      <w:ind w:firstLineChars="200" w:firstLine="510"/>
    </w:pPr>
    <w:rPr>
      <w:sz w:val="24"/>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customStyle="1" w:styleId="12">
    <w:name w:val="部分1"/>
    <w:basedOn w:val="a"/>
    <w:qFormat/>
    <w:pPr>
      <w:keepNext/>
      <w:pageBreakBefore/>
      <w:tabs>
        <w:tab w:val="left" w:pos="720"/>
      </w:tabs>
      <w:adjustRightInd w:val="0"/>
      <w:spacing w:line="360" w:lineRule="auto"/>
      <w:jc w:val="center"/>
      <w:outlineLvl w:val="0"/>
    </w:pPr>
    <w:rPr>
      <w:rFonts w:eastAsia="黑体"/>
      <w:b/>
      <w:kern w:val="44"/>
      <w:sz w:val="36"/>
      <w:szCs w:val="20"/>
    </w:rPr>
  </w:style>
  <w:style w:type="paragraph" w:styleId="af8">
    <w:name w:val="No Spacing"/>
    <w:basedOn w:val="a"/>
    <w:uiPriority w:val="1"/>
    <w:qFormat/>
    <w:pPr>
      <w:adjustRightInd w:val="0"/>
    </w:pPr>
    <w:rPr>
      <w:szCs w:val="22"/>
    </w:rPr>
  </w:style>
  <w:style w:type="paragraph" w:styleId="af9">
    <w:name w:val="List Paragraph"/>
    <w:basedOn w:val="a"/>
    <w:uiPriority w:val="99"/>
    <w:unhideWhenUsed/>
    <w:pPr>
      <w:ind w:firstLineChars="200" w:firstLine="420"/>
    </w:pPr>
  </w:style>
  <w:style w:type="character" w:customStyle="1" w:styleId="a4">
    <w:name w:val="正文文本 字符"/>
    <w:basedOn w:val="a1"/>
    <w:link w:val="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16</Pages>
  <Words>1332</Words>
  <Characters>7596</Characters>
  <Application>Microsoft Office Word</Application>
  <DocSecurity>0</DocSecurity>
  <Lines>63</Lines>
  <Paragraphs>17</Paragraphs>
  <ScaleCrop>false</ScaleCrop>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Administrator</cp:lastModifiedBy>
  <cp:revision>5</cp:revision>
  <cp:lastPrinted>2026-05-11T00:15:00Z</cp:lastPrinted>
  <dcterms:created xsi:type="dcterms:W3CDTF">2025-02-28T06:17:00Z</dcterms:created>
  <dcterms:modified xsi:type="dcterms:W3CDTF">2026-05-11T00:55:00Z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8ECE368A4F96478DB9ADB1DAE8F3401A_11</vt:lpwstr>
  </property>
</Properties>
</file>