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73F3" w14:textId="77777777" w:rsidR="008F714A" w:rsidRPr="003B5302" w:rsidRDefault="00624DF4">
      <w:pPr>
        <w:spacing w:before="100" w:beforeAutospacing="1" w:after="100" w:afterAutospacing="1" w:line="360" w:lineRule="auto"/>
        <w:jc w:val="center"/>
        <w:rPr>
          <w:rFonts w:ascii="仿宋_GB2312" w:eastAsia="仿宋_GB2312"/>
          <w:b/>
          <w:bCs/>
          <w:sz w:val="32"/>
          <w:szCs w:val="32"/>
        </w:rPr>
      </w:pPr>
      <w:r w:rsidRPr="003B5302">
        <w:rPr>
          <w:rFonts w:ascii="仿宋_GB2312" w:eastAsia="仿宋_GB2312" w:hint="eastAsia"/>
          <w:b/>
          <w:bCs/>
          <w:sz w:val="32"/>
          <w:szCs w:val="32"/>
        </w:rPr>
        <w:t>浙江省医疗器械检验研究院</w:t>
      </w:r>
    </w:p>
    <w:p w14:paraId="79183A8B" w14:textId="77777777" w:rsidR="008F714A" w:rsidRPr="003B5302" w:rsidRDefault="00624DF4">
      <w:pPr>
        <w:spacing w:before="100" w:beforeAutospacing="1" w:after="100" w:afterAutospacing="1" w:line="360" w:lineRule="auto"/>
        <w:jc w:val="center"/>
        <w:rPr>
          <w:rFonts w:ascii="仿宋_GB2312" w:eastAsia="仿宋_GB2312"/>
          <w:b/>
          <w:bCs/>
          <w:sz w:val="32"/>
          <w:szCs w:val="32"/>
        </w:rPr>
      </w:pPr>
      <w:r w:rsidRPr="003B5302">
        <w:rPr>
          <w:rFonts w:ascii="仿宋_GB2312" w:eastAsia="仿宋_GB2312" w:hint="eastAsia"/>
          <w:b/>
          <w:bCs/>
          <w:sz w:val="32"/>
          <w:szCs w:val="32"/>
        </w:rPr>
        <w:t>采购公告</w:t>
      </w:r>
    </w:p>
    <w:p w14:paraId="3768424B" w14:textId="3F6DD4BE" w:rsidR="008F714A" w:rsidRPr="003B5302" w:rsidRDefault="00624DF4">
      <w:pPr>
        <w:spacing w:before="100" w:beforeAutospacing="1" w:after="100" w:afterAutospacing="1" w:line="360" w:lineRule="auto"/>
        <w:jc w:val="center"/>
        <w:rPr>
          <w:rFonts w:ascii="仿宋_GB2312" w:eastAsia="仿宋_GB2312"/>
          <w:sz w:val="32"/>
          <w:szCs w:val="32"/>
        </w:rPr>
      </w:pPr>
      <w:r w:rsidRPr="003B5302">
        <w:rPr>
          <w:rFonts w:ascii="仿宋_GB2312" w:eastAsia="仿宋_GB2312" w:hint="eastAsia"/>
          <w:b/>
          <w:sz w:val="32"/>
          <w:szCs w:val="32"/>
        </w:rPr>
        <w:t>采购编号：MDST-202</w:t>
      </w:r>
      <w:r w:rsidRPr="003B5302">
        <w:rPr>
          <w:rFonts w:ascii="仿宋_GB2312" w:eastAsia="仿宋_GB2312"/>
          <w:b/>
          <w:sz w:val="32"/>
          <w:szCs w:val="32"/>
        </w:rPr>
        <w:t>5</w:t>
      </w:r>
      <w:r w:rsidRPr="003B5302">
        <w:rPr>
          <w:rFonts w:ascii="仿宋_GB2312" w:eastAsia="仿宋_GB2312" w:hint="eastAsia"/>
          <w:b/>
          <w:sz w:val="32"/>
          <w:szCs w:val="32"/>
        </w:rPr>
        <w:t>-</w:t>
      </w:r>
      <w:r w:rsidRPr="008655F7">
        <w:rPr>
          <w:rFonts w:ascii="仿宋_GB2312" w:eastAsia="仿宋_GB2312"/>
          <w:b/>
          <w:sz w:val="32"/>
          <w:szCs w:val="32"/>
        </w:rPr>
        <w:t>0</w:t>
      </w:r>
      <w:r w:rsidR="008C691E" w:rsidRPr="008655F7">
        <w:rPr>
          <w:rFonts w:ascii="仿宋_GB2312" w:eastAsia="仿宋_GB2312" w:hint="eastAsia"/>
          <w:b/>
          <w:sz w:val="32"/>
          <w:szCs w:val="32"/>
        </w:rPr>
        <w:t>5</w:t>
      </w:r>
    </w:p>
    <w:p w14:paraId="35C41369"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3E2966A8"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555407C2"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13BA7752"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73803018" w14:textId="345C8C98" w:rsidR="008F714A" w:rsidRPr="003B5302" w:rsidRDefault="00624DF4">
      <w:pPr>
        <w:spacing w:before="100" w:beforeAutospacing="1" w:after="100" w:afterAutospacing="1" w:line="360" w:lineRule="auto"/>
        <w:ind w:firstLineChars="500" w:firstLine="1606"/>
        <w:rPr>
          <w:rFonts w:ascii="仿宋_GB2312" w:eastAsia="仿宋_GB2312"/>
          <w:b/>
          <w:bCs/>
          <w:sz w:val="32"/>
          <w:szCs w:val="32"/>
        </w:rPr>
      </w:pPr>
      <w:r w:rsidRPr="003B5302">
        <w:rPr>
          <w:rFonts w:ascii="仿宋_GB2312" w:eastAsia="仿宋_GB2312" w:hint="eastAsia"/>
          <w:b/>
          <w:bCs/>
          <w:sz w:val="32"/>
          <w:szCs w:val="32"/>
        </w:rPr>
        <w:t>项目名称：</w:t>
      </w:r>
      <w:r w:rsidR="00644912">
        <w:rPr>
          <w:rFonts w:ascii="仿宋_GB2312" w:eastAsia="仿宋_GB2312" w:hint="eastAsia"/>
          <w:b/>
          <w:bCs/>
          <w:sz w:val="32"/>
          <w:szCs w:val="32"/>
        </w:rPr>
        <w:t>定制</w:t>
      </w:r>
      <w:r w:rsidR="00F52298">
        <w:rPr>
          <w:rFonts w:ascii="仿宋_GB2312" w:eastAsia="仿宋_GB2312" w:hint="eastAsia"/>
          <w:b/>
          <w:bCs/>
          <w:sz w:val="32"/>
          <w:szCs w:val="32"/>
        </w:rPr>
        <w:t>球差标准片</w:t>
      </w:r>
      <w:r w:rsidRPr="003B5302">
        <w:rPr>
          <w:rFonts w:ascii="仿宋_GB2312" w:eastAsia="仿宋_GB2312" w:hint="eastAsia"/>
          <w:b/>
          <w:bCs/>
          <w:sz w:val="32"/>
          <w:szCs w:val="32"/>
        </w:rPr>
        <w:t>采购</w:t>
      </w:r>
    </w:p>
    <w:p w14:paraId="17C20879" w14:textId="77777777" w:rsidR="008F714A" w:rsidRPr="003B5302" w:rsidRDefault="00624DF4">
      <w:pPr>
        <w:spacing w:before="100" w:beforeAutospacing="1" w:after="100" w:afterAutospacing="1" w:line="360" w:lineRule="auto"/>
        <w:ind w:firstLineChars="500" w:firstLine="1606"/>
        <w:rPr>
          <w:rFonts w:ascii="仿宋_GB2312" w:eastAsia="仿宋_GB2312"/>
          <w:b/>
          <w:bCs/>
          <w:sz w:val="32"/>
          <w:szCs w:val="32"/>
        </w:rPr>
      </w:pPr>
      <w:r w:rsidRPr="003B5302">
        <w:rPr>
          <w:rFonts w:ascii="仿宋_GB2312" w:eastAsia="仿宋_GB2312" w:hint="eastAsia"/>
          <w:b/>
          <w:bCs/>
          <w:sz w:val="32"/>
          <w:szCs w:val="32"/>
        </w:rPr>
        <w:t>采购单位：浙江省医疗器械检验研究院</w:t>
      </w:r>
    </w:p>
    <w:p w14:paraId="09CBD843" w14:textId="556A34CB" w:rsidR="008F714A" w:rsidRPr="003B5302" w:rsidRDefault="00624DF4">
      <w:pPr>
        <w:spacing w:before="100" w:beforeAutospacing="1" w:after="100" w:afterAutospacing="1" w:line="360" w:lineRule="auto"/>
        <w:rPr>
          <w:rFonts w:ascii="仿宋_GB2312" w:eastAsia="仿宋_GB2312"/>
          <w:b/>
          <w:bCs/>
          <w:sz w:val="32"/>
          <w:szCs w:val="32"/>
          <w:highlight w:val="red"/>
        </w:rPr>
      </w:pPr>
      <w:r w:rsidRPr="003B5302">
        <w:rPr>
          <w:rFonts w:ascii="仿宋_GB2312" w:eastAsia="仿宋_GB2312" w:hint="eastAsia"/>
          <w:b/>
          <w:bCs/>
          <w:sz w:val="32"/>
          <w:szCs w:val="32"/>
        </w:rPr>
        <w:t xml:space="preserve">          日    期：202</w:t>
      </w:r>
      <w:r w:rsidRPr="003B5302">
        <w:rPr>
          <w:rFonts w:ascii="仿宋_GB2312" w:eastAsia="仿宋_GB2312"/>
          <w:b/>
          <w:bCs/>
          <w:sz w:val="32"/>
          <w:szCs w:val="32"/>
        </w:rPr>
        <w:t>5</w:t>
      </w:r>
      <w:r w:rsidRPr="003B5302">
        <w:rPr>
          <w:rFonts w:ascii="仿宋_GB2312" w:eastAsia="仿宋_GB2312" w:hint="eastAsia"/>
          <w:b/>
          <w:bCs/>
          <w:sz w:val="32"/>
          <w:szCs w:val="32"/>
        </w:rPr>
        <w:t>年</w:t>
      </w:r>
      <w:r w:rsidR="005364AB">
        <w:rPr>
          <w:rFonts w:ascii="仿宋_GB2312" w:eastAsia="仿宋_GB2312" w:hint="eastAsia"/>
          <w:b/>
          <w:bCs/>
          <w:sz w:val="32"/>
          <w:szCs w:val="32"/>
        </w:rPr>
        <w:t>0</w:t>
      </w:r>
      <w:r w:rsidR="00F52298">
        <w:rPr>
          <w:rFonts w:ascii="仿宋_GB2312" w:eastAsia="仿宋_GB2312" w:hint="eastAsia"/>
          <w:b/>
          <w:bCs/>
          <w:sz w:val="32"/>
          <w:szCs w:val="32"/>
        </w:rPr>
        <w:t>6</w:t>
      </w:r>
      <w:r w:rsidRPr="003B5302">
        <w:rPr>
          <w:rFonts w:ascii="仿宋_GB2312" w:eastAsia="仿宋_GB2312" w:hint="eastAsia"/>
          <w:b/>
          <w:bCs/>
          <w:sz w:val="32"/>
          <w:szCs w:val="32"/>
        </w:rPr>
        <w:t>月</w:t>
      </w:r>
      <w:r w:rsidR="008655F7">
        <w:rPr>
          <w:rFonts w:ascii="仿宋_GB2312" w:eastAsia="仿宋_GB2312" w:hint="eastAsia"/>
          <w:b/>
          <w:bCs/>
          <w:sz w:val="32"/>
          <w:szCs w:val="32"/>
        </w:rPr>
        <w:t>1</w:t>
      </w:r>
      <w:r w:rsidR="00576A52">
        <w:rPr>
          <w:rFonts w:ascii="仿宋_GB2312" w:eastAsia="仿宋_GB2312"/>
          <w:b/>
          <w:bCs/>
          <w:sz w:val="32"/>
          <w:szCs w:val="32"/>
        </w:rPr>
        <w:t>1</w:t>
      </w:r>
      <w:r w:rsidRPr="003B5302">
        <w:rPr>
          <w:rFonts w:ascii="仿宋_GB2312" w:eastAsia="仿宋_GB2312" w:hint="eastAsia"/>
          <w:b/>
          <w:bCs/>
          <w:sz w:val="32"/>
          <w:szCs w:val="32"/>
        </w:rPr>
        <w:t>日</w:t>
      </w:r>
    </w:p>
    <w:p w14:paraId="6C342EB2" w14:textId="77777777" w:rsidR="008F714A" w:rsidRPr="003B5302" w:rsidRDefault="00624DF4">
      <w:pPr>
        <w:widowControl/>
        <w:jc w:val="left"/>
        <w:rPr>
          <w:rFonts w:ascii="仿宋_GB2312" w:eastAsia="仿宋_GB2312"/>
          <w:b/>
          <w:sz w:val="32"/>
          <w:szCs w:val="32"/>
        </w:rPr>
      </w:pPr>
      <w:r w:rsidRPr="003B5302">
        <w:rPr>
          <w:rFonts w:ascii="仿宋_GB2312" w:eastAsia="仿宋_GB2312"/>
          <w:b/>
          <w:sz w:val="32"/>
          <w:szCs w:val="32"/>
        </w:rPr>
        <w:br w:type="page"/>
      </w:r>
    </w:p>
    <w:p w14:paraId="28F050E3" w14:textId="77777777" w:rsidR="008F714A" w:rsidRPr="003B5302" w:rsidRDefault="008F714A">
      <w:pPr>
        <w:spacing w:line="0" w:lineRule="atLeast"/>
        <w:jc w:val="center"/>
        <w:rPr>
          <w:rFonts w:ascii="仿宋_GB2312" w:eastAsia="仿宋_GB2312"/>
          <w:b/>
          <w:sz w:val="32"/>
          <w:szCs w:val="32"/>
        </w:rPr>
      </w:pPr>
    </w:p>
    <w:p w14:paraId="265BCF6F" w14:textId="77777777" w:rsidR="008F714A" w:rsidRPr="003B5302" w:rsidRDefault="008F714A">
      <w:pPr>
        <w:spacing w:line="440" w:lineRule="exact"/>
        <w:jc w:val="center"/>
        <w:rPr>
          <w:rFonts w:ascii="仿宋_GB2312" w:eastAsia="仿宋_GB2312"/>
          <w:b/>
          <w:sz w:val="32"/>
          <w:szCs w:val="32"/>
        </w:rPr>
      </w:pPr>
    </w:p>
    <w:p w14:paraId="2B31AD4B" w14:textId="77777777" w:rsidR="008F714A" w:rsidRPr="003B5302" w:rsidRDefault="008F714A">
      <w:pPr>
        <w:spacing w:line="440" w:lineRule="exact"/>
        <w:jc w:val="center"/>
        <w:rPr>
          <w:rFonts w:ascii="仿宋_GB2312" w:eastAsia="仿宋_GB2312"/>
          <w:b/>
          <w:sz w:val="32"/>
          <w:szCs w:val="32"/>
        </w:rPr>
      </w:pPr>
    </w:p>
    <w:p w14:paraId="2BD1D32A" w14:textId="77777777" w:rsidR="008F714A" w:rsidRPr="003B5302" w:rsidRDefault="008F714A">
      <w:pPr>
        <w:spacing w:line="440" w:lineRule="exact"/>
        <w:jc w:val="center"/>
        <w:rPr>
          <w:rFonts w:ascii="仿宋_GB2312" w:eastAsia="仿宋_GB2312"/>
          <w:b/>
          <w:sz w:val="32"/>
          <w:szCs w:val="32"/>
        </w:rPr>
      </w:pPr>
    </w:p>
    <w:p w14:paraId="2B9EBF96" w14:textId="77777777" w:rsidR="008F714A" w:rsidRPr="003B5302" w:rsidRDefault="00624DF4">
      <w:pPr>
        <w:spacing w:line="480" w:lineRule="auto"/>
        <w:jc w:val="center"/>
        <w:rPr>
          <w:rFonts w:ascii="仿宋_GB2312" w:eastAsia="仿宋_GB2312" w:hAnsi="宋体"/>
          <w:b/>
          <w:sz w:val="24"/>
        </w:rPr>
      </w:pPr>
      <w:r w:rsidRPr="003B5302">
        <w:rPr>
          <w:rFonts w:ascii="仿宋_GB2312" w:eastAsia="仿宋_GB2312" w:hAnsi="宋体" w:hint="eastAsia"/>
          <w:b/>
          <w:sz w:val="24"/>
        </w:rPr>
        <w:t>采购公告目录</w:t>
      </w:r>
    </w:p>
    <w:p w14:paraId="0428A25B"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fldChar w:fldCharType="begin"/>
      </w:r>
      <w:r w:rsidRPr="003B5302">
        <w:rPr>
          <w:rFonts w:ascii="仿宋_GB2312" w:eastAsia="仿宋_GB2312" w:hint="eastAsia"/>
          <w:b/>
          <w:sz w:val="24"/>
        </w:rPr>
        <w:instrText xml:space="preserve"> TOC \o "1-3" \h \z \u </w:instrText>
      </w:r>
      <w:r w:rsidRPr="003B5302">
        <w:rPr>
          <w:rFonts w:ascii="仿宋_GB2312" w:eastAsia="仿宋_GB2312" w:hint="eastAsia"/>
          <w:b/>
          <w:sz w:val="24"/>
        </w:rPr>
        <w:fldChar w:fldCharType="separate"/>
      </w:r>
      <w:r w:rsidRPr="003B5302">
        <w:rPr>
          <w:rFonts w:ascii="仿宋_GB2312" w:eastAsia="仿宋_GB2312" w:hint="eastAsia"/>
          <w:b/>
          <w:sz w:val="24"/>
        </w:rPr>
        <w:t>第一部分   公告</w:t>
      </w:r>
    </w:p>
    <w:p w14:paraId="25E92DC4"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t>第二部分   须知</w:t>
      </w:r>
    </w:p>
    <w:p w14:paraId="7D8D6E39"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t>第三部分   响应文件（格式）附表</w:t>
      </w:r>
    </w:p>
    <w:p w14:paraId="35CA7F7D"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fldChar w:fldCharType="end"/>
      </w:r>
    </w:p>
    <w:p w14:paraId="34899EC6" w14:textId="77777777" w:rsidR="008F714A" w:rsidRPr="003B5302" w:rsidRDefault="008F714A">
      <w:pPr>
        <w:spacing w:line="440" w:lineRule="exact"/>
        <w:jc w:val="center"/>
        <w:rPr>
          <w:rFonts w:ascii="仿宋_GB2312" w:eastAsia="仿宋_GB2312"/>
          <w:sz w:val="24"/>
        </w:rPr>
      </w:pPr>
    </w:p>
    <w:p w14:paraId="1E9CECE5" w14:textId="77777777" w:rsidR="008F714A" w:rsidRPr="003B5302" w:rsidRDefault="008F714A">
      <w:pPr>
        <w:spacing w:line="440" w:lineRule="exact"/>
        <w:jc w:val="center"/>
        <w:rPr>
          <w:rFonts w:ascii="仿宋_GB2312" w:eastAsia="仿宋_GB2312"/>
          <w:sz w:val="24"/>
        </w:rPr>
      </w:pPr>
    </w:p>
    <w:p w14:paraId="0538D44D" w14:textId="77777777" w:rsidR="008F714A" w:rsidRPr="003B5302" w:rsidRDefault="008F714A">
      <w:pPr>
        <w:spacing w:line="440" w:lineRule="exact"/>
        <w:jc w:val="center"/>
        <w:rPr>
          <w:rFonts w:ascii="仿宋_GB2312" w:eastAsia="仿宋_GB2312"/>
          <w:sz w:val="24"/>
        </w:rPr>
      </w:pPr>
    </w:p>
    <w:p w14:paraId="70354FE8" w14:textId="77777777" w:rsidR="008F714A" w:rsidRPr="003B5302" w:rsidRDefault="008F714A">
      <w:pPr>
        <w:spacing w:line="440" w:lineRule="exact"/>
        <w:jc w:val="center"/>
        <w:rPr>
          <w:rFonts w:ascii="仿宋_GB2312" w:eastAsia="仿宋_GB2312"/>
          <w:sz w:val="24"/>
        </w:rPr>
      </w:pPr>
    </w:p>
    <w:p w14:paraId="4847717D" w14:textId="77777777" w:rsidR="008F714A" w:rsidRPr="003B5302" w:rsidRDefault="008F714A">
      <w:pPr>
        <w:spacing w:line="440" w:lineRule="exact"/>
        <w:jc w:val="center"/>
        <w:rPr>
          <w:rFonts w:ascii="仿宋_GB2312" w:eastAsia="仿宋_GB2312"/>
          <w:sz w:val="24"/>
        </w:rPr>
      </w:pPr>
    </w:p>
    <w:p w14:paraId="77D9AC23" w14:textId="77777777" w:rsidR="008F714A" w:rsidRPr="003B5302" w:rsidRDefault="008F714A">
      <w:pPr>
        <w:spacing w:line="440" w:lineRule="exact"/>
        <w:jc w:val="center"/>
        <w:rPr>
          <w:rFonts w:ascii="仿宋_GB2312" w:eastAsia="仿宋_GB2312"/>
          <w:sz w:val="24"/>
        </w:rPr>
      </w:pPr>
    </w:p>
    <w:p w14:paraId="74ADB1D9" w14:textId="77777777" w:rsidR="008F714A" w:rsidRPr="003B5302" w:rsidRDefault="008F714A">
      <w:pPr>
        <w:spacing w:line="440" w:lineRule="exact"/>
        <w:jc w:val="center"/>
        <w:rPr>
          <w:rFonts w:ascii="仿宋_GB2312" w:eastAsia="仿宋_GB2312"/>
          <w:sz w:val="24"/>
        </w:rPr>
      </w:pPr>
    </w:p>
    <w:p w14:paraId="468CCAD7" w14:textId="77777777" w:rsidR="008F714A" w:rsidRPr="003B5302" w:rsidRDefault="008F714A">
      <w:pPr>
        <w:spacing w:line="440" w:lineRule="exact"/>
        <w:jc w:val="center"/>
        <w:rPr>
          <w:rFonts w:ascii="仿宋_GB2312" w:eastAsia="仿宋_GB2312"/>
          <w:sz w:val="24"/>
        </w:rPr>
      </w:pPr>
    </w:p>
    <w:p w14:paraId="224E816F" w14:textId="77777777" w:rsidR="008F714A" w:rsidRPr="003B5302" w:rsidRDefault="008F714A">
      <w:pPr>
        <w:spacing w:line="440" w:lineRule="exact"/>
        <w:jc w:val="center"/>
        <w:rPr>
          <w:rFonts w:ascii="仿宋_GB2312" w:eastAsia="仿宋_GB2312"/>
          <w:sz w:val="24"/>
        </w:rPr>
      </w:pPr>
    </w:p>
    <w:p w14:paraId="38C8454F" w14:textId="77777777" w:rsidR="008F714A" w:rsidRPr="003B5302" w:rsidRDefault="008F714A">
      <w:pPr>
        <w:spacing w:line="440" w:lineRule="exact"/>
        <w:jc w:val="center"/>
        <w:rPr>
          <w:rFonts w:ascii="仿宋_GB2312" w:eastAsia="仿宋_GB2312"/>
          <w:sz w:val="24"/>
        </w:rPr>
      </w:pPr>
    </w:p>
    <w:p w14:paraId="7617B433" w14:textId="77777777" w:rsidR="008F714A" w:rsidRPr="003B5302" w:rsidRDefault="008F714A">
      <w:pPr>
        <w:spacing w:line="440" w:lineRule="exact"/>
        <w:jc w:val="center"/>
        <w:rPr>
          <w:rFonts w:ascii="仿宋_GB2312" w:eastAsia="仿宋_GB2312"/>
          <w:sz w:val="24"/>
        </w:rPr>
      </w:pPr>
    </w:p>
    <w:p w14:paraId="0668F3D4" w14:textId="77777777" w:rsidR="008F714A" w:rsidRPr="003B5302" w:rsidRDefault="00624DF4">
      <w:pPr>
        <w:widowControl/>
        <w:jc w:val="center"/>
        <w:rPr>
          <w:rFonts w:ascii="仿宋_GB2312" w:eastAsia="仿宋_GB2312"/>
          <w:b/>
          <w:sz w:val="24"/>
        </w:rPr>
      </w:pPr>
      <w:r w:rsidRPr="003B5302">
        <w:rPr>
          <w:rFonts w:ascii="仿宋_GB2312" w:eastAsia="仿宋_GB2312"/>
          <w:b/>
          <w:sz w:val="24"/>
        </w:rPr>
        <w:br w:type="page"/>
      </w:r>
      <w:r w:rsidRPr="003B5302">
        <w:rPr>
          <w:rFonts w:ascii="仿宋_GB2312" w:eastAsia="仿宋_GB2312" w:hint="eastAsia"/>
          <w:b/>
          <w:sz w:val="24"/>
        </w:rPr>
        <w:lastRenderedPageBreak/>
        <w:t>第一部分 公 告</w:t>
      </w:r>
    </w:p>
    <w:p w14:paraId="035EC3B1" w14:textId="182F37CC" w:rsidR="008F714A" w:rsidRPr="003B5302" w:rsidRDefault="00624DF4">
      <w:pPr>
        <w:spacing w:line="440" w:lineRule="exact"/>
        <w:ind w:firstLineChars="200" w:firstLine="480"/>
        <w:rPr>
          <w:rFonts w:ascii="仿宋_GB2312" w:eastAsia="仿宋_GB2312"/>
          <w:sz w:val="24"/>
        </w:rPr>
      </w:pPr>
      <w:bookmarkStart w:id="0" w:name="OLE_LINK6"/>
      <w:bookmarkStart w:id="1" w:name="OLE_LINK5"/>
      <w:r w:rsidRPr="003B5302">
        <w:rPr>
          <w:rFonts w:ascii="仿宋_GB2312" w:eastAsia="仿宋_GB2312" w:hint="eastAsia"/>
          <w:sz w:val="24"/>
        </w:rPr>
        <w:t>浙江省医疗器械检验研究</w:t>
      </w:r>
      <w:r w:rsidR="00AE376D">
        <w:rPr>
          <w:rFonts w:ascii="仿宋_GB2312" w:eastAsia="仿宋_GB2312" w:hint="eastAsia"/>
          <w:sz w:val="24"/>
        </w:rPr>
        <w:t>院</w:t>
      </w:r>
      <w:r w:rsidRPr="003B5302">
        <w:rPr>
          <w:rFonts w:ascii="仿宋_GB2312" w:eastAsia="仿宋_GB2312" w:hint="eastAsia"/>
          <w:sz w:val="24"/>
        </w:rPr>
        <w:t>拟采购</w:t>
      </w:r>
      <w:r w:rsidR="00644912">
        <w:rPr>
          <w:rFonts w:ascii="仿宋_GB2312" w:eastAsia="仿宋_GB2312" w:hint="eastAsia"/>
          <w:sz w:val="24"/>
        </w:rPr>
        <w:t>定制</w:t>
      </w:r>
      <w:r w:rsidR="00F52298">
        <w:rPr>
          <w:rFonts w:ascii="仿宋_GB2312" w:eastAsia="仿宋_GB2312" w:hint="eastAsia"/>
          <w:sz w:val="24"/>
        </w:rPr>
        <w:t>球差标准片</w:t>
      </w:r>
      <w:r w:rsidRPr="003B5302">
        <w:rPr>
          <w:rFonts w:ascii="仿宋_GB2312" w:eastAsia="仿宋_GB2312" w:hint="eastAsia"/>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65860F33" w14:textId="027A4178" w:rsidR="008F714A" w:rsidRPr="003B5302" w:rsidRDefault="00624DF4">
      <w:pPr>
        <w:numPr>
          <w:ilvl w:val="0"/>
          <w:numId w:val="1"/>
        </w:numPr>
        <w:ind w:firstLineChars="200" w:firstLine="480"/>
        <w:rPr>
          <w:rFonts w:ascii="仿宋_GB2312" w:eastAsia="仿宋_GB2312"/>
          <w:sz w:val="24"/>
        </w:rPr>
      </w:pPr>
      <w:r w:rsidRPr="003B5302">
        <w:rPr>
          <w:rFonts w:ascii="仿宋_GB2312" w:eastAsia="仿宋_GB2312" w:hint="eastAsia"/>
          <w:sz w:val="24"/>
        </w:rPr>
        <w:t>项目编号：</w:t>
      </w:r>
      <w:bookmarkStart w:id="2" w:name="OLE_LINK2"/>
      <w:bookmarkStart w:id="3" w:name="OLE_LINK1"/>
      <w:r w:rsidRPr="003B5302">
        <w:rPr>
          <w:rFonts w:ascii="仿宋_GB2312" w:eastAsia="仿宋_GB2312" w:hint="eastAsia"/>
          <w:sz w:val="24"/>
        </w:rPr>
        <w:t>MDST-202</w:t>
      </w:r>
      <w:r w:rsidRPr="003B5302">
        <w:rPr>
          <w:rFonts w:ascii="仿宋_GB2312" w:eastAsia="仿宋_GB2312"/>
          <w:sz w:val="24"/>
        </w:rPr>
        <w:t>5</w:t>
      </w:r>
      <w:bookmarkEnd w:id="2"/>
      <w:bookmarkEnd w:id="3"/>
      <w:r w:rsidRPr="003B5302">
        <w:rPr>
          <w:rFonts w:ascii="仿宋_GB2312" w:eastAsia="仿宋_GB2312"/>
          <w:sz w:val="24"/>
        </w:rPr>
        <w:t>-</w:t>
      </w:r>
      <w:r w:rsidRPr="008655F7">
        <w:rPr>
          <w:rFonts w:ascii="仿宋_GB2312" w:eastAsia="仿宋_GB2312"/>
          <w:sz w:val="24"/>
        </w:rPr>
        <w:t>0</w:t>
      </w:r>
      <w:r w:rsidR="00271959" w:rsidRPr="008655F7">
        <w:rPr>
          <w:rFonts w:ascii="仿宋_GB2312" w:eastAsia="仿宋_GB2312" w:hint="eastAsia"/>
          <w:sz w:val="24"/>
        </w:rPr>
        <w:t>5</w:t>
      </w:r>
    </w:p>
    <w:p w14:paraId="630216AE" w14:textId="77777777" w:rsidR="008F714A" w:rsidRPr="003B5302" w:rsidRDefault="00624DF4">
      <w:pPr>
        <w:spacing w:beforeLines="100" w:before="240"/>
        <w:ind w:firstLineChars="200" w:firstLine="480"/>
        <w:rPr>
          <w:rFonts w:ascii="仿宋_GB2312" w:eastAsia="仿宋_GB2312"/>
          <w:sz w:val="24"/>
        </w:rPr>
      </w:pPr>
      <w:r w:rsidRPr="003B5302">
        <w:rPr>
          <w:rFonts w:ascii="仿宋_GB2312" w:eastAsia="仿宋_GB2312" w:hint="eastAsia"/>
          <w:sz w:val="24"/>
        </w:rPr>
        <w:t>二</w:t>
      </w:r>
      <w:r w:rsidRPr="003B5302">
        <w:rPr>
          <w:rFonts w:ascii="仿宋_GB2312" w:eastAsia="仿宋_GB2312" w:hint="eastAsia"/>
          <w:i/>
          <w:sz w:val="24"/>
        </w:rPr>
        <w:t>、</w:t>
      </w:r>
      <w:r w:rsidRPr="003B5302">
        <w:rPr>
          <w:rFonts w:ascii="仿宋_GB2312" w:eastAsia="仿宋_GB2312" w:hint="eastAsia"/>
          <w:sz w:val="24"/>
        </w:rPr>
        <w:t>项目概况（内容、用途、数量、简要技术要求）</w:t>
      </w:r>
      <w:bookmarkStart w:id="4" w:name="B09_招标内容"/>
      <w:bookmarkEnd w:id="4"/>
    </w:p>
    <w:p w14:paraId="622CF46A"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（一）采购内容、用户和数量：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688"/>
        <w:gridCol w:w="707"/>
        <w:gridCol w:w="707"/>
        <w:gridCol w:w="1845"/>
        <w:gridCol w:w="1841"/>
      </w:tblGrid>
      <w:tr w:rsidR="003B5302" w:rsidRPr="003B5302" w14:paraId="1391969A" w14:textId="77777777" w:rsidTr="006656B2">
        <w:trPr>
          <w:trHeight w:val="720"/>
        </w:trPr>
        <w:tc>
          <w:tcPr>
            <w:tcW w:w="440" w:type="pct"/>
            <w:tcBorders>
              <w:top w:val="single" w:sz="4" w:space="0" w:color="auto"/>
              <w:left w:val="single" w:sz="4" w:space="0" w:color="auto"/>
              <w:bottom w:val="single" w:sz="4" w:space="0" w:color="auto"/>
              <w:right w:val="single" w:sz="4" w:space="0" w:color="auto"/>
            </w:tcBorders>
            <w:vAlign w:val="center"/>
          </w:tcPr>
          <w:p w14:paraId="71A9733A"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序号</w:t>
            </w:r>
          </w:p>
        </w:tc>
        <w:tc>
          <w:tcPr>
            <w:tcW w:w="1913" w:type="pct"/>
            <w:tcBorders>
              <w:top w:val="single" w:sz="4" w:space="0" w:color="auto"/>
              <w:left w:val="single" w:sz="4" w:space="0" w:color="auto"/>
              <w:bottom w:val="single" w:sz="4" w:space="0" w:color="auto"/>
              <w:right w:val="single" w:sz="4" w:space="0" w:color="auto"/>
            </w:tcBorders>
            <w:vAlign w:val="center"/>
          </w:tcPr>
          <w:p w14:paraId="0CB6676B"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项目名称</w:t>
            </w:r>
          </w:p>
        </w:tc>
        <w:tc>
          <w:tcPr>
            <w:tcW w:w="367" w:type="pct"/>
            <w:tcBorders>
              <w:top w:val="single" w:sz="4" w:space="0" w:color="auto"/>
              <w:left w:val="single" w:sz="4" w:space="0" w:color="auto"/>
              <w:bottom w:val="single" w:sz="4" w:space="0" w:color="auto"/>
              <w:right w:val="single" w:sz="4" w:space="0" w:color="auto"/>
            </w:tcBorders>
            <w:vAlign w:val="center"/>
          </w:tcPr>
          <w:p w14:paraId="4CAA2459"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数量</w:t>
            </w:r>
          </w:p>
        </w:tc>
        <w:tc>
          <w:tcPr>
            <w:tcW w:w="367" w:type="pct"/>
            <w:tcBorders>
              <w:top w:val="single" w:sz="4" w:space="0" w:color="auto"/>
              <w:left w:val="single" w:sz="4" w:space="0" w:color="auto"/>
              <w:bottom w:val="single" w:sz="4" w:space="0" w:color="auto"/>
              <w:right w:val="single" w:sz="4" w:space="0" w:color="auto"/>
            </w:tcBorders>
            <w:vAlign w:val="center"/>
          </w:tcPr>
          <w:p w14:paraId="3641582E"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单位</w:t>
            </w:r>
          </w:p>
        </w:tc>
        <w:tc>
          <w:tcPr>
            <w:tcW w:w="957" w:type="pct"/>
            <w:tcBorders>
              <w:top w:val="single" w:sz="4" w:space="0" w:color="auto"/>
              <w:left w:val="single" w:sz="4" w:space="0" w:color="auto"/>
              <w:bottom w:val="single" w:sz="4" w:space="0" w:color="auto"/>
              <w:right w:val="single" w:sz="4" w:space="0" w:color="auto"/>
            </w:tcBorders>
            <w:vAlign w:val="center"/>
          </w:tcPr>
          <w:p w14:paraId="03E09B21"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预算金额</w:t>
            </w:r>
          </w:p>
        </w:tc>
        <w:tc>
          <w:tcPr>
            <w:tcW w:w="955" w:type="pct"/>
            <w:tcBorders>
              <w:top w:val="single" w:sz="4" w:space="0" w:color="auto"/>
              <w:left w:val="single" w:sz="4" w:space="0" w:color="auto"/>
              <w:bottom w:val="single" w:sz="4" w:space="0" w:color="auto"/>
              <w:right w:val="single" w:sz="4" w:space="0" w:color="auto"/>
            </w:tcBorders>
            <w:vAlign w:val="center"/>
          </w:tcPr>
          <w:p w14:paraId="5AAC003A" w14:textId="1F6A6891" w:rsidR="008F714A" w:rsidRPr="003B5302" w:rsidRDefault="006656B2">
            <w:pPr>
              <w:spacing w:line="440" w:lineRule="exact"/>
              <w:jc w:val="center"/>
              <w:rPr>
                <w:rFonts w:ascii="仿宋_GB2312" w:eastAsia="仿宋_GB2312"/>
                <w:sz w:val="24"/>
              </w:rPr>
            </w:pPr>
            <w:r>
              <w:rPr>
                <w:rFonts w:ascii="宋体" w:hAnsi="宋体" w:cs="宋体" w:hint="eastAsia"/>
                <w:sz w:val="24"/>
              </w:rPr>
              <w:t>最高限价</w:t>
            </w:r>
          </w:p>
        </w:tc>
      </w:tr>
      <w:tr w:rsidR="003B5302" w:rsidRPr="003B5302" w14:paraId="61CBD986" w14:textId="77777777" w:rsidTr="006656B2">
        <w:trPr>
          <w:trHeight w:val="614"/>
        </w:trPr>
        <w:tc>
          <w:tcPr>
            <w:tcW w:w="440" w:type="pct"/>
            <w:tcBorders>
              <w:top w:val="single" w:sz="4" w:space="0" w:color="auto"/>
              <w:left w:val="single" w:sz="4" w:space="0" w:color="auto"/>
              <w:bottom w:val="single" w:sz="4" w:space="0" w:color="auto"/>
              <w:right w:val="single" w:sz="4" w:space="0" w:color="auto"/>
            </w:tcBorders>
            <w:vAlign w:val="center"/>
          </w:tcPr>
          <w:p w14:paraId="534B4A24"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1</w:t>
            </w:r>
          </w:p>
        </w:tc>
        <w:tc>
          <w:tcPr>
            <w:tcW w:w="1913" w:type="pct"/>
            <w:tcBorders>
              <w:top w:val="single" w:sz="4" w:space="0" w:color="auto"/>
              <w:left w:val="single" w:sz="4" w:space="0" w:color="auto"/>
              <w:bottom w:val="single" w:sz="4" w:space="0" w:color="auto"/>
              <w:right w:val="single" w:sz="4" w:space="0" w:color="auto"/>
            </w:tcBorders>
            <w:vAlign w:val="center"/>
          </w:tcPr>
          <w:p w14:paraId="0A6829C3" w14:textId="1E83827A" w:rsidR="008F714A" w:rsidRPr="003B5302" w:rsidRDefault="00F52298">
            <w:pPr>
              <w:spacing w:line="440" w:lineRule="exact"/>
              <w:jc w:val="center"/>
              <w:rPr>
                <w:rFonts w:ascii="仿宋_GB2312" w:eastAsia="仿宋_GB2312"/>
                <w:sz w:val="24"/>
              </w:rPr>
            </w:pPr>
            <w:r>
              <w:rPr>
                <w:rFonts w:ascii="仿宋_GB2312" w:eastAsia="仿宋_GB2312" w:hint="eastAsia"/>
                <w:sz w:val="24"/>
              </w:rPr>
              <w:t>定制球差标准片</w:t>
            </w:r>
          </w:p>
        </w:tc>
        <w:tc>
          <w:tcPr>
            <w:tcW w:w="367" w:type="pct"/>
            <w:tcBorders>
              <w:top w:val="single" w:sz="4" w:space="0" w:color="auto"/>
              <w:left w:val="single" w:sz="4" w:space="0" w:color="auto"/>
              <w:bottom w:val="single" w:sz="4" w:space="0" w:color="auto"/>
              <w:right w:val="single" w:sz="4" w:space="0" w:color="auto"/>
            </w:tcBorders>
            <w:vAlign w:val="center"/>
          </w:tcPr>
          <w:p w14:paraId="5916D9C8"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1</w:t>
            </w:r>
          </w:p>
        </w:tc>
        <w:tc>
          <w:tcPr>
            <w:tcW w:w="367" w:type="pct"/>
            <w:tcBorders>
              <w:top w:val="single" w:sz="4" w:space="0" w:color="auto"/>
              <w:left w:val="single" w:sz="4" w:space="0" w:color="auto"/>
              <w:bottom w:val="single" w:sz="4" w:space="0" w:color="auto"/>
              <w:right w:val="single" w:sz="4" w:space="0" w:color="auto"/>
            </w:tcBorders>
            <w:vAlign w:val="center"/>
          </w:tcPr>
          <w:p w14:paraId="5CADB37B"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套</w:t>
            </w:r>
          </w:p>
        </w:tc>
        <w:tc>
          <w:tcPr>
            <w:tcW w:w="957" w:type="pct"/>
            <w:tcBorders>
              <w:top w:val="single" w:sz="4" w:space="0" w:color="auto"/>
              <w:left w:val="single" w:sz="4" w:space="0" w:color="auto"/>
              <w:right w:val="single" w:sz="4" w:space="0" w:color="auto"/>
            </w:tcBorders>
            <w:vAlign w:val="center"/>
          </w:tcPr>
          <w:p w14:paraId="0ECB701F" w14:textId="2D54A7EC" w:rsidR="008F714A" w:rsidRPr="003B5302" w:rsidRDefault="00F52298">
            <w:pPr>
              <w:spacing w:line="440" w:lineRule="exact"/>
              <w:jc w:val="center"/>
              <w:rPr>
                <w:rFonts w:ascii="仿宋_GB2312" w:eastAsia="仿宋_GB2312"/>
                <w:sz w:val="24"/>
              </w:rPr>
            </w:pPr>
            <w:r>
              <w:rPr>
                <w:rFonts w:ascii="仿宋_GB2312" w:eastAsia="仿宋_GB2312" w:hint="eastAsia"/>
                <w:sz w:val="24"/>
              </w:rPr>
              <w:t>6.2</w:t>
            </w:r>
            <w:r w:rsidR="00624DF4" w:rsidRPr="003B5302">
              <w:rPr>
                <w:rFonts w:ascii="仿宋_GB2312" w:eastAsia="仿宋_GB2312" w:hint="eastAsia"/>
                <w:sz w:val="24"/>
              </w:rPr>
              <w:t>万元</w:t>
            </w:r>
          </w:p>
        </w:tc>
        <w:tc>
          <w:tcPr>
            <w:tcW w:w="955" w:type="pct"/>
            <w:tcBorders>
              <w:top w:val="single" w:sz="4" w:space="0" w:color="auto"/>
              <w:left w:val="single" w:sz="4" w:space="0" w:color="auto"/>
              <w:right w:val="single" w:sz="4" w:space="0" w:color="auto"/>
            </w:tcBorders>
            <w:vAlign w:val="center"/>
          </w:tcPr>
          <w:p w14:paraId="2D990119" w14:textId="464CCAF1" w:rsidR="008F714A" w:rsidRPr="003B5302" w:rsidRDefault="00F52298">
            <w:pPr>
              <w:spacing w:line="440" w:lineRule="exact"/>
              <w:jc w:val="center"/>
              <w:rPr>
                <w:rFonts w:ascii="仿宋_GB2312" w:eastAsia="仿宋_GB2312"/>
                <w:sz w:val="24"/>
              </w:rPr>
            </w:pPr>
            <w:r>
              <w:rPr>
                <w:rFonts w:ascii="仿宋_GB2312" w:eastAsia="仿宋_GB2312" w:hint="eastAsia"/>
                <w:sz w:val="24"/>
              </w:rPr>
              <w:t>6.2</w:t>
            </w:r>
            <w:r w:rsidR="006656B2" w:rsidRPr="003B5302">
              <w:rPr>
                <w:rFonts w:ascii="仿宋_GB2312" w:eastAsia="仿宋_GB2312" w:hint="eastAsia"/>
                <w:sz w:val="24"/>
              </w:rPr>
              <w:t>万元</w:t>
            </w:r>
          </w:p>
        </w:tc>
      </w:tr>
    </w:tbl>
    <w:p w14:paraId="3D163DE8"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（二）资格要求</w:t>
      </w:r>
    </w:p>
    <w:bookmarkEnd w:id="0"/>
    <w:bookmarkEnd w:id="1"/>
    <w:p w14:paraId="1951B8BD"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1.供应商须有独立法人资格，具有有效的企业法人营业执照；</w:t>
      </w:r>
    </w:p>
    <w:p w14:paraId="6F28DAC3"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2.满足《中华人民共和国政府采购法》第二十二条规定；未被</w:t>
      </w:r>
      <w:r w:rsidRPr="003B5302">
        <w:rPr>
          <w:rFonts w:ascii="仿宋_GB2312" w:eastAsia="仿宋_GB2312"/>
          <w:sz w:val="24"/>
        </w:rPr>
        <w:t>“</w:t>
      </w:r>
      <w:r w:rsidRPr="003B5302">
        <w:rPr>
          <w:rFonts w:ascii="仿宋_GB2312" w:eastAsia="仿宋_GB2312"/>
          <w:sz w:val="24"/>
        </w:rPr>
        <w:t>信用中国</w:t>
      </w:r>
      <w:r w:rsidRPr="003B5302">
        <w:rPr>
          <w:rFonts w:ascii="仿宋_GB2312" w:eastAsia="仿宋_GB2312"/>
          <w:sz w:val="24"/>
        </w:rPr>
        <w:t>”</w:t>
      </w:r>
      <w:r w:rsidRPr="003B5302">
        <w:rPr>
          <w:rFonts w:ascii="仿宋_GB2312" w:eastAsia="仿宋_GB2312"/>
          <w:sz w:val="24"/>
        </w:rPr>
        <w:t>（www.creditchina.gov.cn)、中国政府采购网（www.ccgp.gov.cn）列入失信被执行人、重大税收违法案件当事人名单、政府采购严重违法失信行为记录名单；</w:t>
      </w:r>
    </w:p>
    <w:p w14:paraId="0D5D5C36"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（三）技术要求</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7"/>
        <w:gridCol w:w="7423"/>
      </w:tblGrid>
      <w:tr w:rsidR="003B5302" w:rsidRPr="003B5302" w14:paraId="716FDCD1" w14:textId="77777777">
        <w:trPr>
          <w:trHeight w:val="759"/>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51A73059" w14:textId="77777777" w:rsidR="008F714A" w:rsidRPr="003B5302" w:rsidRDefault="00624DF4">
            <w:pPr>
              <w:rPr>
                <w:b/>
              </w:rPr>
            </w:pPr>
            <w:bookmarkStart w:id="5" w:name="OLE_LINK8"/>
            <w:bookmarkStart w:id="6" w:name="OLE_LINK31"/>
            <w:bookmarkStart w:id="7" w:name="OLE_LINK30"/>
            <w:bookmarkStart w:id="8" w:name="OLE_LINK9"/>
            <w:r w:rsidRPr="003B5302">
              <w:rPr>
                <w:rFonts w:hint="eastAsia"/>
                <w:b/>
              </w:rPr>
              <w:t>序号</w:t>
            </w:r>
          </w:p>
        </w:tc>
        <w:tc>
          <w:tcPr>
            <w:tcW w:w="1557" w:type="dxa"/>
            <w:tcBorders>
              <w:top w:val="single" w:sz="4" w:space="0" w:color="auto"/>
              <w:left w:val="single" w:sz="4" w:space="0" w:color="auto"/>
              <w:bottom w:val="single" w:sz="4" w:space="0" w:color="auto"/>
              <w:right w:val="single" w:sz="4" w:space="0" w:color="auto"/>
            </w:tcBorders>
            <w:vAlign w:val="center"/>
          </w:tcPr>
          <w:p w14:paraId="15F6B108" w14:textId="77777777" w:rsidR="008F714A" w:rsidRPr="003B5302" w:rsidRDefault="00624DF4">
            <w:pPr>
              <w:rPr>
                <w:b/>
              </w:rPr>
            </w:pPr>
            <w:r w:rsidRPr="003B5302">
              <w:rPr>
                <w:rFonts w:hint="eastAsia"/>
                <w:b/>
              </w:rPr>
              <w:t>名称</w:t>
            </w:r>
          </w:p>
        </w:tc>
        <w:tc>
          <w:tcPr>
            <w:tcW w:w="7423" w:type="dxa"/>
            <w:tcBorders>
              <w:top w:val="single" w:sz="4" w:space="0" w:color="auto"/>
              <w:left w:val="single" w:sz="4" w:space="0" w:color="auto"/>
              <w:bottom w:val="single" w:sz="4" w:space="0" w:color="auto"/>
              <w:right w:val="single" w:sz="4" w:space="0" w:color="auto"/>
            </w:tcBorders>
            <w:vAlign w:val="center"/>
          </w:tcPr>
          <w:p w14:paraId="33F24C8F" w14:textId="77777777" w:rsidR="008F714A" w:rsidRPr="003B5302" w:rsidRDefault="00624DF4">
            <w:pPr>
              <w:rPr>
                <w:b/>
              </w:rPr>
            </w:pPr>
            <w:r w:rsidRPr="003B5302">
              <w:rPr>
                <w:rFonts w:hint="eastAsia"/>
                <w:b/>
              </w:rPr>
              <w:t>主要技术要求</w:t>
            </w:r>
          </w:p>
        </w:tc>
      </w:tr>
      <w:tr w:rsidR="003B5302" w:rsidRPr="003B5302" w14:paraId="158BB348" w14:textId="77777777" w:rsidTr="000209D3">
        <w:trPr>
          <w:cantSplit/>
          <w:trHeight w:val="3615"/>
          <w:jc w:val="center"/>
        </w:trPr>
        <w:tc>
          <w:tcPr>
            <w:tcW w:w="710" w:type="dxa"/>
            <w:tcBorders>
              <w:top w:val="single" w:sz="4" w:space="0" w:color="auto"/>
              <w:left w:val="single" w:sz="4" w:space="0" w:color="auto"/>
              <w:bottom w:val="single" w:sz="4" w:space="0" w:color="auto"/>
              <w:right w:val="single" w:sz="4" w:space="0" w:color="auto"/>
            </w:tcBorders>
            <w:vAlign w:val="center"/>
          </w:tcPr>
          <w:p w14:paraId="6B773A14" w14:textId="77777777" w:rsidR="008F714A" w:rsidRPr="003B5302" w:rsidRDefault="00624DF4">
            <w:pPr>
              <w:jc w:val="center"/>
            </w:pPr>
            <w:r w:rsidRPr="003B5302">
              <w:rPr>
                <w:rFonts w:hint="eastAsia"/>
              </w:rPr>
              <w:t>1</w:t>
            </w:r>
          </w:p>
        </w:tc>
        <w:tc>
          <w:tcPr>
            <w:tcW w:w="1557" w:type="dxa"/>
            <w:tcBorders>
              <w:top w:val="single" w:sz="4" w:space="0" w:color="auto"/>
              <w:left w:val="single" w:sz="4" w:space="0" w:color="auto"/>
              <w:bottom w:val="single" w:sz="4" w:space="0" w:color="auto"/>
              <w:right w:val="single" w:sz="4" w:space="0" w:color="auto"/>
            </w:tcBorders>
            <w:vAlign w:val="center"/>
          </w:tcPr>
          <w:p w14:paraId="57FC10B8" w14:textId="4A4B7BBC" w:rsidR="008F714A" w:rsidRPr="003B5302" w:rsidRDefault="008D6B01">
            <w:pPr>
              <w:jc w:val="center"/>
            </w:pPr>
            <w:r>
              <w:rPr>
                <w:rFonts w:hint="eastAsia"/>
              </w:rPr>
              <w:t>定制球差标准片</w:t>
            </w:r>
          </w:p>
        </w:tc>
        <w:tc>
          <w:tcPr>
            <w:tcW w:w="7423" w:type="dxa"/>
            <w:tcBorders>
              <w:top w:val="single" w:sz="4" w:space="0" w:color="auto"/>
              <w:left w:val="single" w:sz="4" w:space="0" w:color="auto"/>
              <w:bottom w:val="single" w:sz="4" w:space="0" w:color="auto"/>
              <w:right w:val="single" w:sz="4" w:space="0" w:color="auto"/>
            </w:tcBorders>
          </w:tcPr>
          <w:p w14:paraId="7C1A3BA1" w14:textId="355D377C" w:rsidR="008F714A" w:rsidRPr="003B5302" w:rsidRDefault="00624DF4">
            <w:r w:rsidRPr="003B5302">
              <w:t>1</w:t>
            </w:r>
            <w:r w:rsidRPr="003B5302">
              <w:rPr>
                <w:rFonts w:eastAsiaTheme="majorEastAsia"/>
              </w:rPr>
              <w:t xml:space="preserve">. </w:t>
            </w:r>
            <w:r w:rsidRPr="003B5302">
              <w:t>用途：</w:t>
            </w:r>
            <w:r w:rsidR="008D6B01">
              <w:rPr>
                <w:rFonts w:hint="eastAsia"/>
              </w:rPr>
              <w:t>评估接触镜分析仪用于球差检测的可行性</w:t>
            </w:r>
          </w:p>
          <w:p w14:paraId="156E990F" w14:textId="64AD88D9" w:rsidR="008F714A" w:rsidRPr="003B5302" w:rsidRDefault="00624DF4">
            <w:r w:rsidRPr="003B5302">
              <w:t xml:space="preserve">2. </w:t>
            </w:r>
            <w:r w:rsidRPr="003B5302">
              <w:t>数量：</w:t>
            </w:r>
            <w:r w:rsidRPr="003B5302">
              <w:t>1</w:t>
            </w:r>
            <w:r w:rsidRPr="003B5302">
              <w:t>套</w:t>
            </w:r>
          </w:p>
          <w:p w14:paraId="4EF29ACE" w14:textId="77777777" w:rsidR="008F714A" w:rsidRPr="003B5302" w:rsidRDefault="00624DF4">
            <w:r w:rsidRPr="003B5302">
              <w:t xml:space="preserve">3. </w:t>
            </w:r>
            <w:r w:rsidRPr="003B5302">
              <w:t>主要技术指标</w:t>
            </w:r>
          </w:p>
          <w:p w14:paraId="4C29C02E" w14:textId="55AEB5F5" w:rsidR="008F714A" w:rsidRPr="003B5302" w:rsidRDefault="00624DF4">
            <w:pPr>
              <w:rPr>
                <w:szCs w:val="21"/>
                <w:shd w:val="clear" w:color="auto" w:fill="FFFFFF"/>
              </w:rPr>
            </w:pPr>
            <w:r w:rsidRPr="003B5302">
              <w:t>3.1.</w:t>
            </w:r>
            <w:r w:rsidR="00A3533E">
              <w:rPr>
                <w:rFonts w:hint="eastAsia"/>
              </w:rPr>
              <w:t>整套标准片包括</w:t>
            </w:r>
            <w:r w:rsidR="00A3533E">
              <w:rPr>
                <w:rFonts w:hint="eastAsia"/>
              </w:rPr>
              <w:t>4</w:t>
            </w:r>
            <w:r w:rsidR="00A3533E">
              <w:rPr>
                <w:rFonts w:hint="eastAsia"/>
              </w:rPr>
              <w:t>种尺寸的镜片</w:t>
            </w:r>
            <w:r w:rsidR="00E50C2F">
              <w:rPr>
                <w:rFonts w:hint="eastAsia"/>
              </w:rPr>
              <w:t>，每种镜片的数量不小于</w:t>
            </w:r>
            <w:r w:rsidR="00765EE3">
              <w:rPr>
                <w:rFonts w:hint="eastAsia"/>
              </w:rPr>
              <w:t>10</w:t>
            </w:r>
            <w:r w:rsidR="00E50C2F">
              <w:rPr>
                <w:rFonts w:hint="eastAsia"/>
              </w:rPr>
              <w:t>片</w:t>
            </w:r>
            <w:r w:rsidR="00A3533E">
              <w:rPr>
                <w:rFonts w:hint="eastAsia"/>
              </w:rPr>
              <w:t>。</w:t>
            </w:r>
            <w:r w:rsidR="007270CE">
              <w:rPr>
                <w:rFonts w:hint="eastAsia"/>
              </w:rPr>
              <w:t>四种镜片均为弯月形镜片，满足直径</w:t>
            </w:r>
            <w:r w:rsidR="00E50C2F">
              <w:rPr>
                <w:rFonts w:hint="eastAsia"/>
              </w:rPr>
              <w:t>为</w:t>
            </w:r>
            <w:r w:rsidR="007270CE">
              <w:rPr>
                <w:rFonts w:hint="eastAsia"/>
              </w:rPr>
              <w:t>10mm</w:t>
            </w:r>
            <w:r w:rsidR="00E50C2F">
              <w:rPr>
                <w:rFonts w:hint="eastAsia"/>
              </w:rPr>
              <w:t>，</w:t>
            </w:r>
            <w:r w:rsidR="007270CE">
              <w:rPr>
                <w:rFonts w:hint="eastAsia"/>
              </w:rPr>
              <w:t>后表面曲率半径</w:t>
            </w:r>
            <w:r w:rsidR="00E50C2F">
              <w:rPr>
                <w:rFonts w:hint="eastAsia"/>
              </w:rPr>
              <w:t>为</w:t>
            </w:r>
            <w:r w:rsidR="007270CE">
              <w:rPr>
                <w:rFonts w:hint="eastAsia"/>
              </w:rPr>
              <w:t>8.6mm</w:t>
            </w:r>
            <w:r w:rsidR="00E50C2F">
              <w:rPr>
                <w:rFonts w:hint="eastAsia"/>
              </w:rPr>
              <w:t>，</w:t>
            </w:r>
            <w:r w:rsidR="007270CE">
              <w:rPr>
                <w:rFonts w:hint="eastAsia"/>
              </w:rPr>
              <w:t>中心厚度</w:t>
            </w:r>
            <w:r w:rsidR="00E50C2F">
              <w:rPr>
                <w:rFonts w:hint="eastAsia"/>
              </w:rPr>
              <w:t>为</w:t>
            </w:r>
            <w:r w:rsidR="007270CE">
              <w:rPr>
                <w:rFonts w:hint="eastAsia"/>
              </w:rPr>
              <w:t>2mm</w:t>
            </w:r>
            <w:r w:rsidR="007270CE">
              <w:rPr>
                <w:rFonts w:hint="eastAsia"/>
              </w:rPr>
              <w:t>、前表面顶点曲率半径</w:t>
            </w:r>
            <w:r w:rsidR="00E50C2F">
              <w:rPr>
                <w:rFonts w:hint="eastAsia"/>
              </w:rPr>
              <w:t>为</w:t>
            </w:r>
            <w:r w:rsidR="007270CE">
              <w:rPr>
                <w:rFonts w:hint="eastAsia"/>
              </w:rPr>
              <w:t>9.75mm</w:t>
            </w:r>
            <w:r w:rsidR="007270CE">
              <w:rPr>
                <w:rFonts w:hint="eastAsia"/>
              </w:rPr>
              <w:t>；四种镜片的前表面离心率</w:t>
            </w:r>
            <w:r w:rsidR="007270CE">
              <w:rPr>
                <w:rFonts w:hint="eastAsia"/>
              </w:rPr>
              <w:t>e</w:t>
            </w:r>
            <w:r w:rsidR="007270CE">
              <w:rPr>
                <w:rFonts w:hint="eastAsia"/>
              </w:rPr>
              <w:t>分别为</w:t>
            </w:r>
            <w:r w:rsidR="007270CE">
              <w:rPr>
                <w:rFonts w:hint="eastAsia"/>
              </w:rPr>
              <w:t>-0.6</w:t>
            </w:r>
            <w:r w:rsidR="007270CE">
              <w:rPr>
                <w:rFonts w:hint="eastAsia"/>
              </w:rPr>
              <w:t>、</w:t>
            </w:r>
            <w:r w:rsidR="007270CE">
              <w:rPr>
                <w:rFonts w:hint="eastAsia"/>
              </w:rPr>
              <w:t>0</w:t>
            </w:r>
            <w:r w:rsidR="007270CE">
              <w:rPr>
                <w:rFonts w:hint="eastAsia"/>
              </w:rPr>
              <w:t>、</w:t>
            </w:r>
            <w:r w:rsidR="007270CE">
              <w:rPr>
                <w:rFonts w:hint="eastAsia"/>
              </w:rPr>
              <w:t>0.6</w:t>
            </w:r>
            <w:r w:rsidR="007270CE">
              <w:rPr>
                <w:rFonts w:hint="eastAsia"/>
              </w:rPr>
              <w:t>、</w:t>
            </w:r>
            <w:r w:rsidR="007270CE">
              <w:rPr>
                <w:rFonts w:hint="eastAsia"/>
              </w:rPr>
              <w:t>0.9</w:t>
            </w:r>
            <w:r w:rsidR="00765EE3">
              <w:rPr>
                <w:rFonts w:hint="eastAsia"/>
              </w:rPr>
              <w:t>；</w:t>
            </w:r>
          </w:p>
          <w:p w14:paraId="78BE7B66" w14:textId="1110EA55" w:rsidR="008F714A" w:rsidRPr="003B5302" w:rsidRDefault="00624DF4">
            <w:pPr>
              <w:pStyle w:val="a0"/>
              <w:rPr>
                <w:rFonts w:ascii="Times New Roman" w:eastAsia="宋体"/>
                <w:sz w:val="21"/>
                <w:szCs w:val="21"/>
                <w:shd w:val="clear" w:color="auto" w:fill="FFFFFF"/>
              </w:rPr>
            </w:pPr>
            <w:r w:rsidRPr="003B5302">
              <w:rPr>
                <w:rFonts w:ascii="Times New Roman" w:eastAsia="宋体"/>
                <w:sz w:val="21"/>
                <w:szCs w:val="15"/>
              </w:rPr>
              <w:t>3.2.</w:t>
            </w:r>
            <w:r w:rsidRPr="003B5302">
              <w:rPr>
                <w:rFonts w:ascii="Times New Roman" w:eastAsia="宋体" w:hint="eastAsia"/>
                <w:sz w:val="21"/>
                <w:szCs w:val="15"/>
              </w:rPr>
              <w:t xml:space="preserve"> </w:t>
            </w:r>
            <w:r w:rsidR="007270CE">
              <w:rPr>
                <w:rFonts w:ascii="Times New Roman" w:eastAsia="宋体" w:hint="eastAsia"/>
                <w:sz w:val="21"/>
                <w:szCs w:val="21"/>
                <w:shd w:val="clear" w:color="auto" w:fill="FFFFFF"/>
              </w:rPr>
              <w:t>材料：</w:t>
            </w:r>
            <w:r w:rsidR="007270CE">
              <w:rPr>
                <w:rFonts w:ascii="Times New Roman" w:eastAsia="宋体" w:hint="eastAsia"/>
                <w:sz w:val="21"/>
                <w:szCs w:val="21"/>
                <w:shd w:val="clear" w:color="auto" w:fill="FFFFFF"/>
              </w:rPr>
              <w:t>H-K9L</w:t>
            </w:r>
            <w:r w:rsidR="00765EE3">
              <w:rPr>
                <w:rFonts w:ascii="Times New Roman" w:eastAsia="宋体" w:hint="eastAsia"/>
                <w:sz w:val="21"/>
                <w:szCs w:val="21"/>
                <w:shd w:val="clear" w:color="auto" w:fill="FFFFFF"/>
              </w:rPr>
              <w:t>；</w:t>
            </w:r>
          </w:p>
          <w:p w14:paraId="3E90FE54" w14:textId="50FA6DC9" w:rsidR="008F714A" w:rsidRPr="003B5302" w:rsidRDefault="00624DF4">
            <w:pPr>
              <w:pStyle w:val="Default"/>
              <w:rPr>
                <w:rFonts w:ascii="Times New Roman" w:eastAsia="宋体" w:cs="Times New Roman"/>
                <w:color w:val="auto"/>
                <w:sz w:val="21"/>
                <w:szCs w:val="21"/>
                <w:shd w:val="clear" w:color="auto" w:fill="FFFFFF"/>
              </w:rPr>
            </w:pPr>
            <w:r w:rsidRPr="003B5302">
              <w:rPr>
                <w:rFonts w:ascii="Times New Roman" w:eastAsia="宋体" w:cs="Times New Roman"/>
                <w:color w:val="auto"/>
                <w:sz w:val="21"/>
                <w:szCs w:val="21"/>
              </w:rPr>
              <w:t>3.3.</w:t>
            </w:r>
            <w:r w:rsidR="000209D3">
              <w:rPr>
                <w:rFonts w:ascii="Times New Roman" w:eastAsia="宋体" w:cs="Times New Roman" w:hint="eastAsia"/>
                <w:color w:val="auto"/>
                <w:sz w:val="21"/>
                <w:szCs w:val="21"/>
              </w:rPr>
              <w:t xml:space="preserve"> </w:t>
            </w:r>
            <w:r w:rsidR="00E50C2F">
              <w:rPr>
                <w:rFonts w:ascii="Times New Roman" w:eastAsia="宋体" w:cs="Times New Roman" w:hint="eastAsia"/>
                <w:color w:val="auto"/>
                <w:sz w:val="21"/>
                <w:szCs w:val="21"/>
                <w:shd w:val="clear" w:color="auto" w:fill="FFFFFF"/>
              </w:rPr>
              <w:t>偏心≤</w:t>
            </w:r>
            <w:r w:rsidR="00E50C2F">
              <w:rPr>
                <w:rFonts w:ascii="Times New Roman" w:eastAsia="宋体" w:cs="Times New Roman" w:hint="eastAsia"/>
                <w:color w:val="auto"/>
                <w:sz w:val="21"/>
                <w:szCs w:val="21"/>
                <w:shd w:val="clear" w:color="auto" w:fill="FFFFFF"/>
              </w:rPr>
              <w:t>3</w:t>
            </w:r>
            <w:r w:rsidR="00E50C2F">
              <w:rPr>
                <w:rFonts w:ascii="Times New Roman" w:eastAsia="宋体" w:cs="Times New Roman" w:hint="eastAsia"/>
                <w:color w:val="auto"/>
                <w:sz w:val="21"/>
                <w:szCs w:val="21"/>
                <w:shd w:val="clear" w:color="auto" w:fill="FFFFFF"/>
              </w:rPr>
              <w:t>′</w:t>
            </w:r>
            <w:r w:rsidR="00765EE3">
              <w:rPr>
                <w:rFonts w:ascii="Times New Roman" w:eastAsia="宋体" w:cs="Times New Roman" w:hint="eastAsia"/>
                <w:color w:val="auto"/>
                <w:sz w:val="21"/>
                <w:szCs w:val="21"/>
                <w:shd w:val="clear" w:color="auto" w:fill="FFFFFF"/>
              </w:rPr>
              <w:t>；</w:t>
            </w:r>
          </w:p>
          <w:p w14:paraId="5B79A32C" w14:textId="3252869F" w:rsidR="008F714A" w:rsidRPr="003B5302" w:rsidRDefault="00624DF4">
            <w:pPr>
              <w:pStyle w:val="TOC71"/>
              <w:ind w:left="0"/>
              <w:rPr>
                <w:szCs w:val="21"/>
                <w:shd w:val="clear" w:color="auto" w:fill="FFFFFF"/>
              </w:rPr>
            </w:pPr>
            <w:r w:rsidRPr="003B5302">
              <w:rPr>
                <w:szCs w:val="21"/>
              </w:rPr>
              <w:t xml:space="preserve">3.4. </w:t>
            </w:r>
            <w:r w:rsidR="00E50C2F">
              <w:rPr>
                <w:rFonts w:hint="eastAsia"/>
                <w:szCs w:val="21"/>
                <w:shd w:val="clear" w:color="auto" w:fill="FFFFFF"/>
              </w:rPr>
              <w:t>光洁度：</w:t>
            </w:r>
            <w:r w:rsidR="00E50C2F">
              <w:rPr>
                <w:rFonts w:hint="eastAsia"/>
                <w:szCs w:val="21"/>
                <w:shd w:val="clear" w:color="auto" w:fill="FFFFFF"/>
              </w:rPr>
              <w:t>60/40</w:t>
            </w:r>
            <w:r w:rsidR="00765EE3">
              <w:rPr>
                <w:rFonts w:hint="eastAsia"/>
                <w:szCs w:val="21"/>
                <w:shd w:val="clear" w:color="auto" w:fill="FFFFFF"/>
              </w:rPr>
              <w:t>；</w:t>
            </w:r>
          </w:p>
          <w:p w14:paraId="6475B3D6" w14:textId="230349FF" w:rsidR="008F714A" w:rsidRDefault="00624DF4">
            <w:pPr>
              <w:rPr>
                <w:szCs w:val="21"/>
                <w:shd w:val="clear" w:color="auto" w:fill="FFFFFF"/>
              </w:rPr>
            </w:pPr>
            <w:r w:rsidRPr="003B5302">
              <w:rPr>
                <w:szCs w:val="21"/>
              </w:rPr>
              <w:t xml:space="preserve">3.5. </w:t>
            </w:r>
            <w:r w:rsidR="00E50C2F">
              <w:rPr>
                <w:rFonts w:hint="eastAsia"/>
                <w:szCs w:val="21"/>
                <w:shd w:val="clear" w:color="auto" w:fill="FFFFFF"/>
              </w:rPr>
              <w:t>精度</w:t>
            </w:r>
            <w:r w:rsidR="00E50C2F">
              <w:rPr>
                <w:rFonts w:hint="eastAsia"/>
                <w:szCs w:val="21"/>
                <w:shd w:val="clear" w:color="auto" w:fill="FFFFFF"/>
              </w:rPr>
              <w:t>pv</w:t>
            </w:r>
            <w:r w:rsidR="00E50C2F">
              <w:rPr>
                <w:rFonts w:hint="eastAsia"/>
                <w:szCs w:val="21"/>
                <w:shd w:val="clear" w:color="auto" w:fill="FFFFFF"/>
              </w:rPr>
              <w:t>：</w:t>
            </w:r>
            <w:r w:rsidR="00E50C2F">
              <w:rPr>
                <w:rFonts w:hint="eastAsia"/>
                <w:szCs w:val="21"/>
                <w:shd w:val="clear" w:color="auto" w:fill="FFFFFF"/>
              </w:rPr>
              <w:t>20</w:t>
            </w:r>
            <w:r w:rsidR="00E50C2F" w:rsidRPr="00E50C2F">
              <w:rPr>
                <w:szCs w:val="21"/>
                <w:shd w:val="clear" w:color="auto" w:fill="FFFFFF"/>
              </w:rPr>
              <w:t>μ</w:t>
            </w:r>
            <w:r w:rsidR="00E50C2F">
              <w:rPr>
                <w:rFonts w:hint="eastAsia"/>
                <w:szCs w:val="21"/>
                <w:shd w:val="clear" w:color="auto" w:fill="FFFFFF"/>
              </w:rPr>
              <w:t>m</w:t>
            </w:r>
            <w:r w:rsidR="00765EE3">
              <w:rPr>
                <w:rFonts w:hint="eastAsia"/>
                <w:szCs w:val="21"/>
                <w:shd w:val="clear" w:color="auto" w:fill="FFFFFF"/>
              </w:rPr>
              <w:t>；</w:t>
            </w:r>
          </w:p>
          <w:p w14:paraId="27196D88" w14:textId="00ADA91F" w:rsidR="008F714A" w:rsidRPr="003B5302" w:rsidRDefault="00E50C2F">
            <w:pPr>
              <w:pStyle w:val="TOC71"/>
              <w:ind w:left="0"/>
            </w:pPr>
            <w:r>
              <w:rPr>
                <w:rFonts w:hint="eastAsia"/>
              </w:rPr>
              <w:t>3.6.</w:t>
            </w:r>
            <w:r w:rsidR="007903A0">
              <w:rPr>
                <w:rFonts w:hint="eastAsia"/>
              </w:rPr>
              <w:t xml:space="preserve"> </w:t>
            </w:r>
            <w:r w:rsidR="007903A0">
              <w:rPr>
                <w:rFonts w:hint="eastAsia"/>
              </w:rPr>
              <w:t>对镜片后表面边缘按边缘厚度为</w:t>
            </w:r>
            <w:r w:rsidR="007903A0">
              <w:rPr>
                <w:rFonts w:hint="eastAsia"/>
              </w:rPr>
              <w:t>2mm</w:t>
            </w:r>
            <w:r w:rsidR="007903A0">
              <w:rPr>
                <w:rFonts w:hint="eastAsia"/>
              </w:rPr>
              <w:t>进行倒角处理。</w:t>
            </w:r>
          </w:p>
        </w:tc>
      </w:tr>
    </w:tbl>
    <w:bookmarkEnd w:id="5"/>
    <w:bookmarkEnd w:id="6"/>
    <w:bookmarkEnd w:id="7"/>
    <w:bookmarkEnd w:id="8"/>
    <w:p w14:paraId="3CDCB535" w14:textId="77777777" w:rsidR="008F714A" w:rsidRPr="003B5302" w:rsidRDefault="00624DF4">
      <w:pPr>
        <w:adjustRightInd w:val="0"/>
        <w:snapToGrid w:val="0"/>
        <w:ind w:firstLineChars="200" w:firstLine="480"/>
        <w:rPr>
          <w:rFonts w:ascii="仿宋_GB2312" w:eastAsia="仿宋_GB2312" w:hAnsiTheme="minorEastAsia" w:cs="仿宋"/>
          <w:kern w:val="0"/>
          <w:sz w:val="24"/>
        </w:rPr>
      </w:pPr>
      <w:r w:rsidRPr="003B5302">
        <w:rPr>
          <w:rFonts w:ascii="仿宋_GB2312" w:eastAsia="仿宋_GB2312" w:hAnsiTheme="minorEastAsia" w:cs="仿宋" w:hint="eastAsia"/>
          <w:kern w:val="0"/>
          <w:sz w:val="24"/>
        </w:rPr>
        <w:t>（四）商务要求：</w:t>
      </w:r>
    </w:p>
    <w:p w14:paraId="7A20995A"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1、交货期、交货地点</w:t>
      </w:r>
    </w:p>
    <w:p w14:paraId="4FA80F80" w14:textId="5A3CB6BE"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交货期：</w:t>
      </w:r>
      <w:r w:rsidRPr="003B5302">
        <w:rPr>
          <w:rFonts w:ascii="仿宋_GB2312" w:eastAsia="仿宋_GB2312"/>
          <w:sz w:val="24"/>
        </w:rPr>
        <w:t>自合同签订之日起</w:t>
      </w:r>
      <w:r w:rsidR="00FF5502">
        <w:rPr>
          <w:rFonts w:ascii="仿宋_GB2312" w:eastAsia="仿宋_GB2312" w:hint="eastAsia"/>
          <w:sz w:val="24"/>
        </w:rPr>
        <w:t>70</w:t>
      </w:r>
      <w:r w:rsidRPr="003B5302">
        <w:rPr>
          <w:rFonts w:ascii="仿宋_GB2312" w:eastAsia="仿宋_GB2312" w:hint="eastAsia"/>
          <w:sz w:val="24"/>
        </w:rPr>
        <w:t>天内</w:t>
      </w:r>
      <w:r w:rsidRPr="003B5302">
        <w:rPr>
          <w:rFonts w:ascii="仿宋_GB2312" w:eastAsia="仿宋_GB2312"/>
          <w:sz w:val="24"/>
        </w:rPr>
        <w:t>。延期一天，须赔偿合同总价的千分之一；延期</w:t>
      </w:r>
      <w:r w:rsidR="00F52298">
        <w:rPr>
          <w:rFonts w:ascii="仿宋_GB2312" w:eastAsia="仿宋_GB2312" w:hint="eastAsia"/>
          <w:sz w:val="24"/>
        </w:rPr>
        <w:t>20</w:t>
      </w:r>
      <w:r w:rsidRPr="003B5302">
        <w:rPr>
          <w:rFonts w:ascii="仿宋_GB2312" w:eastAsia="仿宋_GB2312"/>
          <w:sz w:val="24"/>
        </w:rPr>
        <w:t>天，采购人有权解除合同并要求赔偿合同总价的百分之十。</w:t>
      </w:r>
    </w:p>
    <w:p w14:paraId="05D10BD5" w14:textId="5EA795A3" w:rsidR="008F714A" w:rsidRPr="003B5302" w:rsidRDefault="00624DF4" w:rsidP="00FF5502">
      <w:pPr>
        <w:spacing w:line="440" w:lineRule="exact"/>
        <w:ind w:firstLineChars="200" w:firstLine="480"/>
        <w:rPr>
          <w:rFonts w:ascii="仿宋_GB2312" w:eastAsia="仿宋_GB2312"/>
          <w:sz w:val="24"/>
        </w:rPr>
      </w:pPr>
      <w:r w:rsidRPr="003B5302">
        <w:rPr>
          <w:rFonts w:ascii="仿宋_GB2312" w:eastAsia="仿宋_GB2312" w:hint="eastAsia"/>
          <w:sz w:val="24"/>
        </w:rPr>
        <w:t>交货地点：浙江省医疗器械检验研究院</w:t>
      </w:r>
      <w:r w:rsidR="00FF5502">
        <w:rPr>
          <w:rFonts w:ascii="仿宋_GB2312" w:eastAsia="仿宋_GB2312" w:hint="eastAsia"/>
          <w:sz w:val="24"/>
        </w:rPr>
        <w:t>下沙</w:t>
      </w:r>
      <w:r w:rsidRPr="003B5302">
        <w:rPr>
          <w:rFonts w:ascii="仿宋_GB2312" w:eastAsia="仿宋_GB2312" w:hint="eastAsia"/>
          <w:sz w:val="24"/>
        </w:rPr>
        <w:t>院区（</w:t>
      </w:r>
      <w:r w:rsidR="00FF5502" w:rsidRPr="00FF5502">
        <w:rPr>
          <w:rFonts w:ascii="仿宋_GB2312" w:eastAsia="仿宋_GB2312" w:hint="eastAsia"/>
          <w:sz w:val="24"/>
        </w:rPr>
        <w:t>杭州市钱塘区25号大街379号</w:t>
      </w:r>
      <w:r w:rsidRPr="003B5302">
        <w:rPr>
          <w:rFonts w:ascii="仿宋_GB2312" w:eastAsia="仿宋_GB2312" w:hint="eastAsia"/>
          <w:sz w:val="24"/>
        </w:rPr>
        <w:t>）</w:t>
      </w:r>
      <w:r w:rsidR="00F52298">
        <w:rPr>
          <w:rFonts w:ascii="仿宋_GB2312" w:eastAsia="仿宋_GB2312" w:hint="eastAsia"/>
          <w:sz w:val="24"/>
        </w:rPr>
        <w:t>3</w:t>
      </w:r>
      <w:r w:rsidR="008D6B01">
        <w:rPr>
          <w:rFonts w:ascii="仿宋_GB2312" w:eastAsia="仿宋_GB2312" w:hint="eastAsia"/>
          <w:sz w:val="24"/>
        </w:rPr>
        <w:t>04</w:t>
      </w:r>
      <w:r w:rsidRPr="003B5302">
        <w:rPr>
          <w:rFonts w:ascii="仿宋_GB2312" w:eastAsia="仿宋_GB2312" w:hint="eastAsia"/>
          <w:sz w:val="24"/>
        </w:rPr>
        <w:lastRenderedPageBreak/>
        <w:t>实验室</w:t>
      </w:r>
      <w:r w:rsidR="007E29C3" w:rsidRPr="003B5302">
        <w:rPr>
          <w:rFonts w:ascii="宋体" w:hAnsi="宋体" w:cs="宋体" w:hint="eastAsia"/>
          <w:sz w:val="24"/>
        </w:rPr>
        <w:t>。</w:t>
      </w:r>
    </w:p>
    <w:p w14:paraId="3FBFA8A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2、付款方式</w:t>
      </w:r>
    </w:p>
    <w:p w14:paraId="45A0B2E1" w14:textId="1AC0A7EE" w:rsidR="00765EE3" w:rsidRPr="008655F7" w:rsidRDefault="00765EE3" w:rsidP="00765EE3">
      <w:pPr>
        <w:pStyle w:val="a0"/>
        <w:ind w:firstLineChars="200" w:firstLine="480"/>
        <w:rPr>
          <w:sz w:val="24"/>
        </w:rPr>
      </w:pPr>
      <w:r w:rsidRPr="008655F7">
        <w:rPr>
          <w:rFonts w:hint="eastAsia"/>
          <w:sz w:val="24"/>
        </w:rPr>
        <w:t>签订合同后，采购人支付合同金额的50%作为预付款，到货后付齐3.75万元。次年开账完成验收后支付剩余货款。</w:t>
      </w:r>
    </w:p>
    <w:p w14:paraId="6FD2BD13" w14:textId="17C12A6C"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3、报价要求</w:t>
      </w:r>
    </w:p>
    <w:p w14:paraId="02AC8614" w14:textId="7C406BE2"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2FA070A1"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4</w:t>
      </w:r>
      <w:r w:rsidRPr="003B5302">
        <w:rPr>
          <w:rFonts w:ascii="宋体" w:hAnsi="宋体" w:cs="宋体" w:hint="eastAsia"/>
          <w:sz w:val="24"/>
        </w:rPr>
        <w:t>、售后</w:t>
      </w:r>
    </w:p>
    <w:p w14:paraId="390D8F48" w14:textId="6430A7EA" w:rsidR="008F714A" w:rsidRPr="003B5302" w:rsidRDefault="00624DF4" w:rsidP="003B5302">
      <w:pPr>
        <w:spacing w:line="440" w:lineRule="exact"/>
        <w:ind w:firstLineChars="200" w:firstLine="480"/>
        <w:rPr>
          <w:rFonts w:ascii="仿宋_GB2312" w:eastAsia="仿宋_GB2312"/>
          <w:sz w:val="24"/>
        </w:rPr>
      </w:pPr>
      <w:r w:rsidRPr="003B5302">
        <w:rPr>
          <w:rFonts w:ascii="宋体" w:hAnsi="宋体" w:cs="宋体" w:hint="eastAsia"/>
          <w:sz w:val="24"/>
        </w:rPr>
        <w:t>自货物最终验收合格之日起质保</w:t>
      </w:r>
      <w:r w:rsidRPr="003B5302">
        <w:rPr>
          <w:rFonts w:ascii="仿宋_GB2312" w:eastAsia="仿宋_GB2312" w:hint="eastAsia"/>
          <w:sz w:val="24"/>
        </w:rPr>
        <w:t>1</w:t>
      </w:r>
      <w:r w:rsidRPr="003B5302">
        <w:rPr>
          <w:rFonts w:ascii="宋体" w:hAnsi="宋体" w:cs="宋体" w:hint="eastAsia"/>
          <w:sz w:val="24"/>
        </w:rPr>
        <w:t>年、技术支持</w:t>
      </w:r>
      <w:r w:rsidRPr="003B5302">
        <w:rPr>
          <w:rFonts w:ascii="仿宋_GB2312" w:eastAsia="仿宋_GB2312" w:hint="eastAsia"/>
          <w:sz w:val="24"/>
        </w:rPr>
        <w:t>2</w:t>
      </w:r>
      <w:r w:rsidRPr="003B5302">
        <w:rPr>
          <w:rFonts w:ascii="宋体" w:hAnsi="宋体" w:cs="宋体" w:hint="eastAsia"/>
          <w:sz w:val="24"/>
        </w:rPr>
        <w:t>年</w:t>
      </w:r>
      <w:r w:rsidR="00C0615C">
        <w:rPr>
          <w:rFonts w:ascii="宋体" w:hAnsi="宋体" w:cs="宋体" w:hint="eastAsia"/>
          <w:sz w:val="24"/>
        </w:rPr>
        <w:t>。</w:t>
      </w:r>
      <w:r w:rsidRPr="003B5302">
        <w:rPr>
          <w:rFonts w:ascii="仿宋_GB2312" w:eastAsia="仿宋_GB2312"/>
          <w:sz w:val="24"/>
        </w:rPr>
        <w:t xml:space="preserve"> </w:t>
      </w:r>
    </w:p>
    <w:p w14:paraId="2438A378"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5、验收要求</w:t>
      </w:r>
    </w:p>
    <w:p w14:paraId="2BE40192" w14:textId="43A82CA0"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由采购方按照主要技术要求进行验收。</w:t>
      </w:r>
      <w:bookmarkStart w:id="9" w:name="OLE_LINK29"/>
      <w:bookmarkStart w:id="10" w:name="OLE_LINK28"/>
    </w:p>
    <w:bookmarkEnd w:id="9"/>
    <w:bookmarkEnd w:id="10"/>
    <w:p w14:paraId="7222586E" w14:textId="77777777" w:rsidR="008F714A" w:rsidRPr="003B5302" w:rsidRDefault="00624DF4">
      <w:pPr>
        <w:spacing w:beforeLines="100" w:before="240"/>
        <w:ind w:firstLineChars="200" w:firstLine="480"/>
        <w:rPr>
          <w:rFonts w:ascii="仿宋_GB2312" w:eastAsia="仿宋_GB2312"/>
          <w:sz w:val="24"/>
        </w:rPr>
      </w:pPr>
      <w:r w:rsidRPr="003B5302">
        <w:rPr>
          <w:rFonts w:ascii="仿宋_GB2312" w:eastAsia="仿宋_GB2312" w:hint="eastAsia"/>
          <w:sz w:val="24"/>
        </w:rPr>
        <w:t>三、采购公告的获取时间及地点等</w:t>
      </w:r>
    </w:p>
    <w:p w14:paraId="7085B607" w14:textId="31258613"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1．采购公告获取时间：202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w:t>
      </w:r>
      <w:r w:rsidR="00676505">
        <w:rPr>
          <w:rFonts w:ascii="仿宋_GB2312" w:eastAsia="仿宋_GB2312" w:hint="eastAsia"/>
          <w:sz w:val="24"/>
        </w:rPr>
        <w:t>6</w:t>
      </w:r>
      <w:r w:rsidRPr="003B5302">
        <w:rPr>
          <w:rFonts w:ascii="仿宋_GB2312" w:eastAsia="仿宋_GB2312" w:hint="eastAsia"/>
          <w:sz w:val="24"/>
        </w:rPr>
        <w:t>月</w:t>
      </w:r>
      <w:r w:rsidR="008655F7">
        <w:rPr>
          <w:rFonts w:ascii="仿宋_GB2312" w:eastAsia="仿宋_GB2312" w:hint="eastAsia"/>
          <w:sz w:val="24"/>
        </w:rPr>
        <w:t>1</w:t>
      </w:r>
      <w:r w:rsidR="00576A52">
        <w:rPr>
          <w:rFonts w:ascii="仿宋_GB2312" w:eastAsia="仿宋_GB2312"/>
          <w:sz w:val="24"/>
        </w:rPr>
        <w:t>1</w:t>
      </w:r>
      <w:r w:rsidRPr="003B5302">
        <w:rPr>
          <w:rFonts w:ascii="仿宋_GB2312" w:eastAsia="仿宋_GB2312" w:hint="eastAsia"/>
          <w:sz w:val="24"/>
        </w:rPr>
        <w:t>日至202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w:t>
      </w:r>
      <w:r w:rsidR="00676505">
        <w:rPr>
          <w:rFonts w:ascii="仿宋_GB2312" w:eastAsia="仿宋_GB2312" w:hint="eastAsia"/>
          <w:sz w:val="24"/>
        </w:rPr>
        <w:t>6</w:t>
      </w:r>
      <w:r w:rsidRPr="003B5302">
        <w:rPr>
          <w:rFonts w:ascii="仿宋_GB2312" w:eastAsia="仿宋_GB2312" w:hint="eastAsia"/>
          <w:sz w:val="24"/>
        </w:rPr>
        <w:t>月</w:t>
      </w:r>
      <w:r w:rsidR="008655F7">
        <w:rPr>
          <w:rFonts w:ascii="仿宋_GB2312" w:eastAsia="仿宋_GB2312" w:hint="eastAsia"/>
          <w:sz w:val="24"/>
        </w:rPr>
        <w:t>1</w:t>
      </w:r>
      <w:r w:rsidR="00576A52">
        <w:rPr>
          <w:rFonts w:ascii="仿宋_GB2312" w:eastAsia="仿宋_GB2312"/>
          <w:sz w:val="24"/>
        </w:rPr>
        <w:t>8</w:t>
      </w:r>
      <w:r w:rsidRPr="003B5302">
        <w:rPr>
          <w:rFonts w:ascii="仿宋_GB2312" w:eastAsia="仿宋_GB2312" w:hint="eastAsia"/>
          <w:sz w:val="24"/>
        </w:rPr>
        <w:t>日</w:t>
      </w:r>
    </w:p>
    <w:p w14:paraId="54A50C8C"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2．获取采购公告方式：浙江省医疗器械检验研究院官网主页通知公告栏下载；浙江省政府采购网官网主页公告栏下载。</w:t>
      </w:r>
    </w:p>
    <w:p w14:paraId="5ADF472D" w14:textId="07DE3403"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四、响应截止时间：202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w:t>
      </w:r>
      <w:r w:rsidR="00676505">
        <w:rPr>
          <w:rFonts w:ascii="仿宋_GB2312" w:eastAsia="仿宋_GB2312" w:hint="eastAsia"/>
          <w:sz w:val="24"/>
        </w:rPr>
        <w:t>6</w:t>
      </w:r>
      <w:r w:rsidRPr="003B5302">
        <w:rPr>
          <w:rFonts w:ascii="仿宋_GB2312" w:eastAsia="仿宋_GB2312" w:hint="eastAsia"/>
          <w:sz w:val="24"/>
        </w:rPr>
        <w:t>月</w:t>
      </w:r>
      <w:r w:rsidR="008655F7">
        <w:rPr>
          <w:rFonts w:ascii="仿宋_GB2312" w:eastAsia="仿宋_GB2312" w:hint="eastAsia"/>
          <w:sz w:val="24"/>
        </w:rPr>
        <w:t>1</w:t>
      </w:r>
      <w:r w:rsidR="00576A52">
        <w:rPr>
          <w:rFonts w:ascii="仿宋_GB2312" w:eastAsia="仿宋_GB2312"/>
          <w:sz w:val="24"/>
        </w:rPr>
        <w:t>8</w:t>
      </w:r>
      <w:r w:rsidRPr="003B5302">
        <w:rPr>
          <w:rFonts w:ascii="仿宋_GB2312" w:eastAsia="仿宋_GB2312" w:hint="eastAsia"/>
          <w:sz w:val="24"/>
        </w:rPr>
        <w:t xml:space="preserve">日14:00 </w:t>
      </w:r>
    </w:p>
    <w:p w14:paraId="42BA6DE7"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五、响应文件提交地点：杭州市下沙开发区25号大街379号浙江省医疗器械检验研究院2</w:t>
      </w:r>
      <w:r w:rsidRPr="003B5302">
        <w:rPr>
          <w:rFonts w:ascii="仿宋_GB2312" w:eastAsia="仿宋_GB2312"/>
          <w:sz w:val="24"/>
        </w:rPr>
        <w:t>10</w:t>
      </w:r>
      <w:r w:rsidRPr="003B5302">
        <w:rPr>
          <w:rFonts w:ascii="仿宋_GB2312" w:eastAsia="仿宋_GB2312" w:hint="eastAsia"/>
          <w:sz w:val="24"/>
        </w:rPr>
        <w:t>房间招标采购小组</w:t>
      </w:r>
      <w:r w:rsidRPr="003B5302">
        <w:rPr>
          <w:rFonts w:ascii="仿宋_GB2312" w:eastAsia="仿宋_GB2312"/>
          <w:sz w:val="24"/>
        </w:rPr>
        <w:t xml:space="preserve"> </w:t>
      </w:r>
    </w:p>
    <w:p w14:paraId="0517079F"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六、开标地点：杭州市下沙开发区25号大街浙江省医疗器械检验研究院会议室</w:t>
      </w:r>
    </w:p>
    <w:p w14:paraId="5F8C03ED"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七、联系方式</w:t>
      </w:r>
    </w:p>
    <w:p w14:paraId="197F7889"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采购人：浙江省医疗器械检验研究院  地点：杭州市下沙开发区25号大街</w:t>
      </w:r>
    </w:p>
    <w:p w14:paraId="4A3FE6A7" w14:textId="32BC1612"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采购联系</w:t>
      </w:r>
      <w:r w:rsidRPr="008655F7">
        <w:rPr>
          <w:rFonts w:ascii="仿宋_GB2312" w:eastAsia="仿宋_GB2312" w:hint="eastAsia"/>
          <w:sz w:val="24"/>
        </w:rPr>
        <w:t>人：</w:t>
      </w:r>
      <w:r w:rsidR="00271959" w:rsidRPr="008655F7">
        <w:rPr>
          <w:rFonts w:ascii="仿宋_GB2312" w:eastAsia="仿宋_GB2312" w:hint="eastAsia"/>
          <w:sz w:val="24"/>
        </w:rPr>
        <w:t>唐</w:t>
      </w:r>
      <w:r w:rsidRPr="008655F7">
        <w:rPr>
          <w:rFonts w:ascii="仿宋_GB2312" w:eastAsia="仿宋_GB2312" w:hint="eastAsia"/>
          <w:sz w:val="24"/>
        </w:rPr>
        <w:t>老师  联系电话：0</w:t>
      </w:r>
      <w:r w:rsidRPr="008655F7">
        <w:rPr>
          <w:rFonts w:ascii="仿宋_GB2312" w:eastAsia="仿宋_GB2312"/>
          <w:sz w:val="24"/>
        </w:rPr>
        <w:t>571-</w:t>
      </w:r>
      <w:r w:rsidR="008655F7" w:rsidRPr="008655F7">
        <w:rPr>
          <w:rFonts w:ascii="仿宋_GB2312" w:eastAsia="仿宋_GB2312" w:hint="eastAsia"/>
          <w:sz w:val="24"/>
        </w:rPr>
        <w:t>86002945</w:t>
      </w:r>
      <w:r w:rsidRPr="003B5302">
        <w:rPr>
          <w:rFonts w:ascii="仿宋_GB2312" w:eastAsia="仿宋_GB2312" w:hint="eastAsia"/>
          <w:sz w:val="24"/>
        </w:rPr>
        <w:t xml:space="preserve"> 传真：0</w:t>
      </w:r>
      <w:r w:rsidRPr="003B5302">
        <w:rPr>
          <w:rFonts w:ascii="仿宋_GB2312" w:eastAsia="仿宋_GB2312"/>
          <w:sz w:val="24"/>
        </w:rPr>
        <w:t>571-</w:t>
      </w:r>
      <w:r w:rsidRPr="003B5302">
        <w:rPr>
          <w:rFonts w:ascii="仿宋_GB2312" w:eastAsia="仿宋_GB2312" w:hint="eastAsia"/>
          <w:sz w:val="24"/>
        </w:rPr>
        <w:t>86002814</w:t>
      </w:r>
    </w:p>
    <w:p w14:paraId="10806811"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监督电话：0571-86002850</w:t>
      </w:r>
    </w:p>
    <w:p w14:paraId="29250E06" w14:textId="77777777" w:rsidR="008F714A" w:rsidRPr="003B5302" w:rsidRDefault="00624DF4">
      <w:pPr>
        <w:widowControl/>
        <w:jc w:val="left"/>
        <w:rPr>
          <w:rFonts w:ascii="仿宋_GB2312" w:eastAsia="仿宋_GB2312"/>
          <w:sz w:val="24"/>
        </w:rPr>
      </w:pPr>
      <w:r w:rsidRPr="003B5302">
        <w:rPr>
          <w:rFonts w:ascii="仿宋_GB2312" w:eastAsia="仿宋_GB2312"/>
          <w:sz w:val="24"/>
        </w:rPr>
        <w:br w:type="page"/>
      </w:r>
    </w:p>
    <w:p w14:paraId="0D97B85A" w14:textId="77777777" w:rsidR="008F714A" w:rsidRPr="003B5302" w:rsidRDefault="008F714A">
      <w:pPr>
        <w:widowControl/>
        <w:jc w:val="left"/>
        <w:rPr>
          <w:rFonts w:ascii="仿宋_GB2312" w:eastAsia="仿宋_GB2312"/>
          <w:sz w:val="24"/>
        </w:rPr>
      </w:pPr>
    </w:p>
    <w:p w14:paraId="108802B4" w14:textId="77777777" w:rsidR="008F714A" w:rsidRPr="003B5302" w:rsidRDefault="00624DF4">
      <w:pPr>
        <w:spacing w:line="440" w:lineRule="exact"/>
        <w:jc w:val="center"/>
        <w:rPr>
          <w:rFonts w:ascii="仿宋_GB2312" w:eastAsia="仿宋_GB2312"/>
          <w:b/>
          <w:sz w:val="24"/>
        </w:rPr>
      </w:pPr>
      <w:r w:rsidRPr="003B5302">
        <w:rPr>
          <w:rFonts w:ascii="仿宋_GB2312" w:eastAsia="仿宋_GB2312" w:hint="eastAsia"/>
          <w:b/>
          <w:sz w:val="24"/>
        </w:rPr>
        <w:t>第二部分 须知</w:t>
      </w:r>
    </w:p>
    <w:p w14:paraId="4CDC7B19" w14:textId="77777777" w:rsidR="008F714A" w:rsidRPr="003B5302" w:rsidRDefault="008F714A">
      <w:pPr>
        <w:spacing w:line="440" w:lineRule="exact"/>
        <w:jc w:val="center"/>
        <w:rPr>
          <w:rFonts w:ascii="仿宋_GB2312" w:eastAsia="仿宋_GB2312"/>
          <w:sz w:val="24"/>
        </w:rPr>
      </w:pPr>
    </w:p>
    <w:p w14:paraId="416B416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一、适用范围：仅适用于本次采购所叙述的项目。</w:t>
      </w:r>
    </w:p>
    <w:p w14:paraId="4AB8E5A8"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二、定义</w:t>
      </w:r>
    </w:p>
    <w:p w14:paraId="324F44A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（一）“采购人”系指浙江省医疗器械检验研究院。</w:t>
      </w:r>
    </w:p>
    <w:p w14:paraId="260AC19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（二）“响应方”系指向采购人提交响应文件的供应商。</w:t>
      </w:r>
    </w:p>
    <w:p w14:paraId="05B0C94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三、响应文件的组成</w:t>
      </w:r>
    </w:p>
    <w:p w14:paraId="6A261DA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（一）采购公告响应书（附件一）；</w:t>
      </w:r>
    </w:p>
    <w:p w14:paraId="534B80D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（二）报价表（须提供报价明细清单）（附件二）；</w:t>
      </w:r>
    </w:p>
    <w:p w14:paraId="129B237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（三）服务承诺表（附件四）；</w:t>
      </w:r>
    </w:p>
    <w:p w14:paraId="64AC076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（四）服务类似的相关业绩证明（以合同为准）。</w:t>
      </w:r>
    </w:p>
    <w:p w14:paraId="36A6158D"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 xml:space="preserve">（五）法定代表人授权书（附件三）和全权代表身份证复印件； </w:t>
      </w:r>
    </w:p>
    <w:p w14:paraId="1C958F1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（六）响应方认为需要的其他文件资料；</w:t>
      </w:r>
    </w:p>
    <w:p w14:paraId="309F99D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（七）符合年检的营业执照副本复印件、符合年检的税务登记证书复印件、组织机构代码证副本复印件（加盖公章）。</w:t>
      </w:r>
    </w:p>
    <w:p w14:paraId="75DE5659"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以上文件密封装订，并在封皮上注明：采购响应方单位名称、项目名称、项目编号、参加的标项、响应方名称、详细地址、全权代表姓名。</w:t>
      </w:r>
    </w:p>
    <w:p w14:paraId="6DA394D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响应文件正、副本中必须提供《报价表》及相关的报价明细清单。</w:t>
      </w:r>
    </w:p>
    <w:p w14:paraId="37919D00" w14:textId="77777777" w:rsidR="008F714A" w:rsidRPr="003B5302" w:rsidRDefault="00624DF4">
      <w:pPr>
        <w:spacing w:line="440" w:lineRule="exact"/>
        <w:rPr>
          <w:rFonts w:ascii="仿宋_GB2312" w:eastAsia="仿宋_GB2312"/>
          <w:b/>
          <w:sz w:val="24"/>
        </w:rPr>
      </w:pPr>
      <w:r w:rsidRPr="003B5302">
        <w:rPr>
          <w:rFonts w:ascii="仿宋_GB2312" w:eastAsia="仿宋_GB2312" w:hint="eastAsia"/>
          <w:b/>
          <w:sz w:val="24"/>
        </w:rPr>
        <w:t>四、响应文件的签署和份数</w:t>
      </w:r>
    </w:p>
    <w:p w14:paraId="6840D8F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（一）响应文件需打印或用不褪色的墨水填写。响应文件的装订顺序应按第三条所叙顺序装订，必须采用胶装，不得活页装订。</w:t>
      </w:r>
    </w:p>
    <w:p w14:paraId="1ACFB4D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（二）响应文件凡需要盖章处均须由响应方盖公章，并由法定代表人或全权代表签署，响应方应写全称。</w:t>
      </w:r>
    </w:p>
    <w:p w14:paraId="2D59C91E"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68854708" w14:textId="77777777" w:rsidR="008F714A" w:rsidRPr="003B5302" w:rsidRDefault="00624DF4">
      <w:pPr>
        <w:spacing w:line="440" w:lineRule="exact"/>
        <w:rPr>
          <w:rFonts w:ascii="仿宋_GB2312" w:eastAsia="仿宋_GB2312"/>
          <w:b/>
          <w:bCs/>
          <w:sz w:val="24"/>
        </w:rPr>
      </w:pPr>
      <w:r w:rsidRPr="003B5302">
        <w:rPr>
          <w:rFonts w:ascii="仿宋_GB2312" w:eastAsia="仿宋_GB2312" w:hint="eastAsia"/>
          <w:sz w:val="24"/>
        </w:rPr>
        <w:t>（四）每个标项单独制作标书进行报价。</w:t>
      </w:r>
    </w:p>
    <w:p w14:paraId="5C02F484" w14:textId="77777777" w:rsidR="008F714A" w:rsidRPr="003B5302" w:rsidRDefault="00624DF4">
      <w:pPr>
        <w:spacing w:line="440" w:lineRule="exact"/>
        <w:rPr>
          <w:rFonts w:ascii="仿宋_GB2312" w:eastAsia="仿宋_GB2312"/>
          <w:b/>
          <w:sz w:val="24"/>
        </w:rPr>
      </w:pPr>
      <w:r w:rsidRPr="003B5302">
        <w:rPr>
          <w:rFonts w:ascii="仿宋_GB2312" w:eastAsia="仿宋_GB2312" w:hint="eastAsia"/>
          <w:b/>
          <w:sz w:val="24"/>
        </w:rPr>
        <w:t>五、响应文件的递交</w:t>
      </w:r>
    </w:p>
    <w:p w14:paraId="786B5A6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（一）如果响应方未加写标记，采购人对响应文件的误投和提前启封不负责任。</w:t>
      </w:r>
    </w:p>
    <w:p w14:paraId="4977CAD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（二）采购人接受响应文件时间</w:t>
      </w:r>
    </w:p>
    <w:p w14:paraId="13ADF84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采购人于采购公告发放之日起至采购公告响应截止时间前接受采购响应标书。</w:t>
      </w:r>
    </w:p>
    <w:p w14:paraId="141A3833"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（三）采购响应文件的补充和修改</w:t>
      </w:r>
    </w:p>
    <w:p w14:paraId="4CEABACB"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lastRenderedPageBreak/>
        <w:t>采购响应截止时间前，采购响应方可以书面形式补充和修改，已向采购人递交的采购响应文件，相应部分以最后的补充和修改为准。该书面材料应密封，由响应方代表签字并加盖公章。</w:t>
      </w:r>
    </w:p>
    <w:p w14:paraId="640CD569"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（四）采购响应文件填写字迹必须清楚、工整，对在采购响应文件中的不同文字文本的解释发生异议的，以中文文本为准。</w:t>
      </w:r>
    </w:p>
    <w:p w14:paraId="5B640AE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六、无效响应文件</w:t>
      </w:r>
    </w:p>
    <w:p w14:paraId="280390D2"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发生下列情况之一的响应文件被视为无效：</w:t>
      </w:r>
    </w:p>
    <w:p w14:paraId="2BD78BA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（一）在响应文件递交截止时间以后送达的响应文件；</w:t>
      </w:r>
    </w:p>
    <w:p w14:paraId="0715447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（二）由于包装不妥，在送交途中严重破损或失散的响应文件；</w:t>
      </w:r>
    </w:p>
    <w:p w14:paraId="55F01E9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（三）仅以非纸质文件形式的响应文件；</w:t>
      </w:r>
    </w:p>
    <w:p w14:paraId="77D23169" w14:textId="77777777" w:rsidR="008F714A" w:rsidRPr="003B5302" w:rsidRDefault="00624DF4">
      <w:pPr>
        <w:spacing w:line="440" w:lineRule="exact"/>
        <w:rPr>
          <w:rFonts w:ascii="仿宋_GB2312" w:eastAsia="仿宋_GB2312"/>
          <w:sz w:val="24"/>
        </w:rPr>
      </w:pPr>
      <w:bookmarkStart w:id="11" w:name="OLE_LINK32"/>
      <w:bookmarkStart w:id="12" w:name="OLE_LINK33"/>
      <w:r w:rsidRPr="003B5302">
        <w:rPr>
          <w:rFonts w:ascii="仿宋_GB2312" w:eastAsia="仿宋_GB2312" w:hint="eastAsia"/>
          <w:sz w:val="24"/>
        </w:rPr>
        <w:t>（四）响应方未能提供合格的资格文件；</w:t>
      </w:r>
    </w:p>
    <w:p w14:paraId="55BE8FF1"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（五）与采购公告有重大偏离的响应文件；</w:t>
      </w:r>
    </w:p>
    <w:p w14:paraId="0AA4E1B4"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（六）响应文件应盖公章而未盖公章或盖非公司公章、未装订、未密封、未有效授权、注册资金不符、响应书、法定代表人授权书等填写不完整或有涂改的；</w:t>
      </w:r>
    </w:p>
    <w:bookmarkEnd w:id="11"/>
    <w:bookmarkEnd w:id="12"/>
    <w:p w14:paraId="72735F0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（七）不符合法律、法规和本采购公告规定的其他实质性要求的。</w:t>
      </w:r>
    </w:p>
    <w:p w14:paraId="4F106E1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（八）投标方</w:t>
      </w:r>
      <w:r w:rsidRPr="003B5302">
        <w:rPr>
          <w:rFonts w:ascii="仿宋_GB2312" w:eastAsia="仿宋_GB2312"/>
          <w:sz w:val="24"/>
        </w:rPr>
        <w:t>在提交响应文件前没有组织专人</w:t>
      </w:r>
      <w:r w:rsidRPr="003B5302">
        <w:rPr>
          <w:rFonts w:ascii="仿宋_GB2312" w:eastAsia="仿宋_GB2312" w:hint="eastAsia"/>
          <w:sz w:val="24"/>
        </w:rPr>
        <w:t>到现场踏勘</w:t>
      </w:r>
      <w:r w:rsidRPr="003B5302">
        <w:rPr>
          <w:rFonts w:ascii="仿宋_GB2312" w:eastAsia="仿宋_GB2312"/>
          <w:sz w:val="24"/>
        </w:rPr>
        <w:t>，</w:t>
      </w:r>
      <w:r w:rsidRPr="003B5302">
        <w:rPr>
          <w:rFonts w:ascii="仿宋_GB2312" w:eastAsia="仿宋_GB2312" w:hint="eastAsia"/>
          <w:sz w:val="24"/>
        </w:rPr>
        <w:t>或单方面</w:t>
      </w:r>
      <w:r w:rsidRPr="003B5302">
        <w:rPr>
          <w:rFonts w:ascii="仿宋_GB2312" w:eastAsia="仿宋_GB2312"/>
          <w:sz w:val="24"/>
        </w:rPr>
        <w:t>组织人员</w:t>
      </w:r>
      <w:r w:rsidRPr="003B5302">
        <w:rPr>
          <w:rFonts w:ascii="仿宋_GB2312" w:eastAsia="仿宋_GB2312" w:hint="eastAsia"/>
          <w:sz w:val="24"/>
        </w:rPr>
        <w:t>到现场未和招标方相关人员开展沟通交流详细了解项目情况的</w:t>
      </w:r>
      <w:r w:rsidRPr="003B5302">
        <w:rPr>
          <w:rFonts w:ascii="仿宋_GB2312" w:eastAsia="仿宋_GB2312"/>
          <w:sz w:val="24"/>
        </w:rPr>
        <w:t>。</w:t>
      </w:r>
    </w:p>
    <w:p w14:paraId="445B981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七、采购公告答疑</w:t>
      </w:r>
    </w:p>
    <w:p w14:paraId="08E72F69" w14:textId="66D000B6"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如对本次采购公告存在疑问，请将书面文件在202</w:t>
      </w:r>
      <w:r w:rsidRPr="003B5302">
        <w:rPr>
          <w:rFonts w:ascii="仿宋_GB2312" w:eastAsia="仿宋_GB2312"/>
          <w:sz w:val="24"/>
        </w:rPr>
        <w:t>5</w:t>
      </w:r>
      <w:r w:rsidRPr="003B5302">
        <w:rPr>
          <w:rFonts w:ascii="仿宋_GB2312" w:eastAsia="仿宋_GB2312" w:hint="eastAsia"/>
          <w:sz w:val="24"/>
        </w:rPr>
        <w:t>年</w:t>
      </w:r>
      <w:r w:rsidR="00271959">
        <w:rPr>
          <w:rFonts w:ascii="仿宋_GB2312" w:eastAsia="仿宋_GB2312" w:hint="eastAsia"/>
          <w:sz w:val="24"/>
        </w:rPr>
        <w:t>6</w:t>
      </w:r>
      <w:r w:rsidRPr="003B5302">
        <w:rPr>
          <w:rFonts w:ascii="仿宋_GB2312" w:eastAsia="仿宋_GB2312" w:hint="eastAsia"/>
          <w:sz w:val="24"/>
        </w:rPr>
        <w:t>月</w:t>
      </w:r>
      <w:r w:rsidR="00C40EED" w:rsidRPr="00C40EED">
        <w:rPr>
          <w:rFonts w:ascii="仿宋_GB2312" w:eastAsia="仿宋_GB2312"/>
          <w:color w:val="000000" w:themeColor="text1"/>
          <w:sz w:val="24"/>
        </w:rPr>
        <w:t>1</w:t>
      </w:r>
      <w:r w:rsidR="00576A52">
        <w:rPr>
          <w:rFonts w:ascii="仿宋_GB2312" w:eastAsia="仿宋_GB2312"/>
          <w:color w:val="000000" w:themeColor="text1"/>
          <w:sz w:val="24"/>
        </w:rPr>
        <w:t>8</w:t>
      </w:r>
      <w:r w:rsidRPr="003B5302">
        <w:rPr>
          <w:rFonts w:ascii="仿宋_GB2312" w:eastAsia="仿宋_GB2312" w:hint="eastAsia"/>
          <w:sz w:val="24"/>
        </w:rPr>
        <w:t>日下午14时之前，送至浙江省医疗器械检验研究院招标采购小组（下沙25号大街379号210室），采购人将做统一答复，如规定时间内未收到任何质疑，则视为各响应方均对此无异议。</w:t>
      </w:r>
    </w:p>
    <w:p w14:paraId="28127C54"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八、评审办法</w:t>
      </w:r>
    </w:p>
    <w:p w14:paraId="68386A4B"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5752BFE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九、程序</w:t>
      </w:r>
    </w:p>
    <w:p w14:paraId="1C98AFAD"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（一）招标采购小组审核响应文件</w:t>
      </w:r>
    </w:p>
    <w:p w14:paraId="28984083" w14:textId="77777777" w:rsidR="008F714A" w:rsidRPr="003B5302" w:rsidRDefault="00624DF4">
      <w:pPr>
        <w:spacing w:line="440" w:lineRule="exact"/>
        <w:ind w:firstLineChars="150" w:firstLine="360"/>
        <w:rPr>
          <w:rFonts w:ascii="仿宋_GB2312" w:eastAsia="仿宋_GB2312"/>
          <w:sz w:val="24"/>
        </w:rPr>
      </w:pPr>
      <w:r w:rsidRPr="003B5302">
        <w:rPr>
          <w:rFonts w:ascii="仿宋_GB2312" w:eastAsia="仿宋_GB2312" w:hint="eastAsia"/>
          <w:sz w:val="24"/>
        </w:rPr>
        <w:t>依据采购公告的规定，从响应文件的有效性、完整性和对采购公告的响应程度进行审查，以确定是否对采购公告的实质性要求作出响应。</w:t>
      </w:r>
    </w:p>
    <w:p w14:paraId="73EFB20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（二）招标采购小组综合审议的基础上，推荐综合评分排名第一的单位为中标供应商。</w:t>
      </w:r>
    </w:p>
    <w:p w14:paraId="4D8EECC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十、中标通知</w:t>
      </w:r>
    </w:p>
    <w:p w14:paraId="7F1F37F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（一）采购结束后，采购人将于七个工作日内在浙江省医疗器械检验研究研究院网站和浙江</w:t>
      </w:r>
      <w:r w:rsidRPr="003B5302">
        <w:rPr>
          <w:rFonts w:ascii="仿宋_GB2312" w:eastAsia="仿宋_GB2312" w:hint="eastAsia"/>
          <w:sz w:val="24"/>
        </w:rPr>
        <w:lastRenderedPageBreak/>
        <w:t>省政府采购网上发布中标公告，公告期满，如无响应方质疑，由浙江省医疗器械检验研究院与中标单位签订购销合同。</w:t>
      </w:r>
    </w:p>
    <w:p w14:paraId="6BB38B4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（二）中标通知书发出后，若中标供应商放弃中标，应当承担相应的法律责任，中标通知书对采购人和中标供应商具有同等法律效力。</w:t>
      </w:r>
    </w:p>
    <w:p w14:paraId="61F2D644"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十一、其他</w:t>
      </w:r>
    </w:p>
    <w:p w14:paraId="3C12E6D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（一）如果有确凿证据证明各响应方之间存在串标等舞弊、违法行为，采购人有权拒绝存在此行为的响应方投标或将投标作废。</w:t>
      </w:r>
    </w:p>
    <w:p w14:paraId="3C2D99E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（二）中标后不能按要求履行服务保证的供应商将按《中华人民共和国政府采购法》和其它法规进行相应的处罚。</w:t>
      </w:r>
    </w:p>
    <w:p w14:paraId="3C76BCD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（三）本次采购项目不允许两个或两个以上的供应商组成联合体参加投标，不允许入围的中标单位将项目转包或分包。</w:t>
      </w:r>
    </w:p>
    <w:p w14:paraId="3237503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（四）本文件未及事项，在签订合同时各方友好商定。</w:t>
      </w:r>
    </w:p>
    <w:p w14:paraId="0F0DD641" w14:textId="77777777" w:rsidR="008F714A" w:rsidRPr="003B5302" w:rsidRDefault="008F714A">
      <w:pPr>
        <w:spacing w:line="440" w:lineRule="exact"/>
        <w:rPr>
          <w:rFonts w:ascii="仿宋_GB2312" w:eastAsia="仿宋_GB2312"/>
          <w:sz w:val="24"/>
        </w:rPr>
      </w:pPr>
    </w:p>
    <w:p w14:paraId="20E147E4" w14:textId="77777777" w:rsidR="008F714A" w:rsidRPr="003B5302" w:rsidRDefault="008F714A">
      <w:pPr>
        <w:spacing w:line="440" w:lineRule="exact"/>
        <w:rPr>
          <w:rFonts w:ascii="仿宋_GB2312" w:eastAsia="仿宋_GB2312"/>
          <w:sz w:val="24"/>
        </w:rPr>
      </w:pPr>
    </w:p>
    <w:p w14:paraId="7D8FCC38" w14:textId="77777777" w:rsidR="008F714A" w:rsidRPr="003B5302" w:rsidRDefault="008F714A">
      <w:pPr>
        <w:ind w:right="-670"/>
        <w:jc w:val="center"/>
        <w:rPr>
          <w:rFonts w:ascii="仿宋_GB2312" w:eastAsia="仿宋_GB2312"/>
          <w:b/>
          <w:sz w:val="24"/>
        </w:rPr>
      </w:pPr>
    </w:p>
    <w:p w14:paraId="109A6ABF" w14:textId="77777777" w:rsidR="008F714A" w:rsidRPr="003B5302" w:rsidRDefault="00624DF4">
      <w:pPr>
        <w:widowControl/>
        <w:jc w:val="left"/>
        <w:rPr>
          <w:rFonts w:ascii="仿宋_GB2312" w:eastAsia="仿宋_GB2312"/>
          <w:b/>
          <w:sz w:val="24"/>
        </w:rPr>
      </w:pPr>
      <w:r w:rsidRPr="003B5302">
        <w:rPr>
          <w:rFonts w:ascii="仿宋_GB2312" w:eastAsia="仿宋_GB2312"/>
          <w:b/>
          <w:sz w:val="24"/>
        </w:rPr>
        <w:br w:type="page"/>
      </w:r>
    </w:p>
    <w:p w14:paraId="0EFDD22B" w14:textId="77777777" w:rsidR="008F714A" w:rsidRPr="003B5302" w:rsidRDefault="00624DF4">
      <w:pPr>
        <w:ind w:right="-670"/>
        <w:jc w:val="center"/>
        <w:rPr>
          <w:rFonts w:ascii="仿宋_GB2312" w:eastAsia="仿宋_GB2312"/>
          <w:b/>
          <w:bCs/>
          <w:sz w:val="24"/>
        </w:rPr>
      </w:pPr>
      <w:r w:rsidRPr="003B5302">
        <w:rPr>
          <w:rFonts w:ascii="仿宋_GB2312" w:eastAsia="仿宋_GB2312" w:hint="eastAsia"/>
          <w:b/>
          <w:sz w:val="24"/>
        </w:rPr>
        <w:lastRenderedPageBreak/>
        <w:t xml:space="preserve">第三部分 </w:t>
      </w:r>
      <w:r w:rsidRPr="003B5302">
        <w:rPr>
          <w:rFonts w:ascii="仿宋_GB2312" w:eastAsia="仿宋_GB2312" w:hint="eastAsia"/>
          <w:b/>
          <w:bCs/>
          <w:sz w:val="24"/>
        </w:rPr>
        <w:t>响应文件（格式）附表</w:t>
      </w:r>
    </w:p>
    <w:p w14:paraId="3A74789D" w14:textId="77777777" w:rsidR="008F714A" w:rsidRPr="003B5302" w:rsidRDefault="008F714A">
      <w:pPr>
        <w:ind w:right="-670"/>
        <w:jc w:val="center"/>
        <w:rPr>
          <w:rFonts w:ascii="仿宋_GB2312" w:eastAsia="仿宋_GB2312"/>
          <w:b/>
          <w:bCs/>
          <w:sz w:val="24"/>
        </w:rPr>
      </w:pPr>
    </w:p>
    <w:p w14:paraId="2143F355" w14:textId="77777777" w:rsidR="008F714A" w:rsidRPr="003B5302" w:rsidRDefault="008F714A">
      <w:pPr>
        <w:ind w:right="-670"/>
        <w:jc w:val="center"/>
        <w:rPr>
          <w:rFonts w:ascii="仿宋_GB2312" w:eastAsia="仿宋_GB2312"/>
          <w:b/>
          <w:bCs/>
          <w:sz w:val="24"/>
        </w:rPr>
      </w:pPr>
    </w:p>
    <w:p w14:paraId="46DAC49E" w14:textId="77777777" w:rsidR="008F714A" w:rsidRPr="003B5302" w:rsidRDefault="008F714A">
      <w:pPr>
        <w:ind w:right="-670"/>
        <w:jc w:val="center"/>
        <w:rPr>
          <w:rFonts w:ascii="仿宋_GB2312" w:eastAsia="仿宋_GB2312"/>
          <w:b/>
          <w:bCs/>
          <w:sz w:val="24"/>
        </w:rPr>
      </w:pPr>
    </w:p>
    <w:p w14:paraId="51B5B8D7" w14:textId="77777777" w:rsidR="008F714A" w:rsidRPr="003B5302" w:rsidRDefault="00624DF4">
      <w:pPr>
        <w:ind w:right="-670"/>
        <w:rPr>
          <w:rFonts w:ascii="仿宋_GB2312" w:eastAsia="仿宋_GB2312"/>
          <w:b/>
          <w:sz w:val="24"/>
        </w:rPr>
      </w:pPr>
      <w:r w:rsidRPr="003B5302">
        <w:rPr>
          <w:rFonts w:ascii="仿宋_GB2312" w:eastAsia="仿宋_GB2312" w:hint="eastAsia"/>
          <w:b/>
          <w:sz w:val="24"/>
        </w:rPr>
        <w:t>附件一</w:t>
      </w:r>
    </w:p>
    <w:p w14:paraId="4380E8F8" w14:textId="77777777" w:rsidR="008F714A" w:rsidRPr="003B5302" w:rsidRDefault="00624DF4">
      <w:pPr>
        <w:ind w:left="540" w:firstLine="30"/>
        <w:jc w:val="center"/>
        <w:rPr>
          <w:rFonts w:ascii="仿宋_GB2312" w:eastAsia="仿宋_GB2312"/>
          <w:b/>
          <w:sz w:val="24"/>
        </w:rPr>
      </w:pPr>
      <w:r w:rsidRPr="003B5302">
        <w:rPr>
          <w:rFonts w:ascii="仿宋_GB2312" w:eastAsia="仿宋_GB2312" w:hint="eastAsia"/>
          <w:b/>
          <w:sz w:val="24"/>
        </w:rPr>
        <w:t>响应书</w:t>
      </w:r>
    </w:p>
    <w:p w14:paraId="43765C44" w14:textId="77777777" w:rsidR="008F714A" w:rsidRPr="003B5302" w:rsidRDefault="00624DF4">
      <w:pPr>
        <w:tabs>
          <w:tab w:val="left" w:pos="6499"/>
        </w:tabs>
        <w:spacing w:line="360" w:lineRule="auto"/>
        <w:jc w:val="left"/>
        <w:rPr>
          <w:rFonts w:ascii="仿宋_GB2312" w:eastAsia="仿宋_GB2312"/>
          <w:sz w:val="24"/>
        </w:rPr>
      </w:pPr>
      <w:r w:rsidRPr="003B5302">
        <w:rPr>
          <w:rFonts w:ascii="仿宋_GB2312" w:eastAsia="仿宋_GB2312"/>
          <w:sz w:val="24"/>
        </w:rPr>
        <w:tab/>
      </w:r>
    </w:p>
    <w:p w14:paraId="2EBE854E" w14:textId="77777777" w:rsidR="008F714A" w:rsidRPr="003B5302" w:rsidRDefault="00624DF4">
      <w:pPr>
        <w:spacing w:line="600" w:lineRule="exact"/>
        <w:jc w:val="left"/>
        <w:rPr>
          <w:rFonts w:ascii="仿宋_GB2312" w:eastAsia="仿宋_GB2312"/>
          <w:sz w:val="24"/>
        </w:rPr>
      </w:pPr>
      <w:r w:rsidRPr="003B5302">
        <w:rPr>
          <w:rFonts w:ascii="仿宋_GB2312" w:eastAsia="仿宋_GB2312" w:hint="eastAsia"/>
          <w:sz w:val="24"/>
        </w:rPr>
        <w:t>浙江省医疗器械检验研究院：</w:t>
      </w:r>
    </w:p>
    <w:p w14:paraId="5E0CCAB0" w14:textId="77777777" w:rsidR="008F714A" w:rsidRPr="003B5302" w:rsidRDefault="00624DF4">
      <w:pPr>
        <w:spacing w:line="360" w:lineRule="auto"/>
        <w:ind w:firstLineChars="192" w:firstLine="461"/>
        <w:rPr>
          <w:rFonts w:ascii="仿宋_GB2312" w:eastAsia="仿宋_GB2312"/>
          <w:sz w:val="24"/>
        </w:rPr>
      </w:pPr>
      <w:r w:rsidRPr="003B5302">
        <w:rPr>
          <w:rFonts w:ascii="仿宋_GB2312" w:eastAsia="仿宋_GB2312" w:hAnsi="宋体" w:hint="eastAsia"/>
          <w:sz w:val="24"/>
          <w:u w:val="single"/>
        </w:rPr>
        <w:t xml:space="preserve"> (响应方单位全称)</w:t>
      </w:r>
      <w:r w:rsidRPr="003B5302">
        <w:rPr>
          <w:rFonts w:ascii="仿宋_GB2312" w:eastAsia="仿宋_GB2312" w:hAnsi="宋体" w:hint="eastAsia"/>
          <w:sz w:val="24"/>
        </w:rPr>
        <w:t>授权</w:t>
      </w:r>
      <w:r w:rsidRPr="003B5302">
        <w:rPr>
          <w:rFonts w:ascii="仿宋_GB2312" w:eastAsia="仿宋_GB2312" w:hAnsi="宋体" w:hint="eastAsia"/>
          <w:sz w:val="24"/>
          <w:u w:val="single"/>
        </w:rPr>
        <w:t>（全名、职务）</w:t>
      </w:r>
      <w:r w:rsidRPr="003B5302">
        <w:rPr>
          <w:rFonts w:ascii="仿宋_GB2312" w:eastAsia="仿宋_GB2312" w:hAnsi="宋体" w:hint="eastAsia"/>
          <w:sz w:val="24"/>
        </w:rPr>
        <w:t>为全权代表，参加贵方组织的</w:t>
      </w:r>
      <w:r w:rsidRPr="003B5302">
        <w:rPr>
          <w:rFonts w:ascii="仿宋_GB2312" w:eastAsia="仿宋_GB2312" w:hAnsi="宋体" w:hint="eastAsia"/>
          <w:sz w:val="24"/>
          <w:u w:val="single"/>
        </w:rPr>
        <w:t>（项目名称）采购招标</w:t>
      </w:r>
      <w:r w:rsidRPr="003B5302">
        <w:rPr>
          <w:rFonts w:ascii="仿宋_GB2312" w:eastAsia="仿宋_GB2312" w:hAnsi="宋体" w:hint="eastAsia"/>
          <w:sz w:val="24"/>
        </w:rPr>
        <w:t>活动并投标。为此：</w:t>
      </w:r>
    </w:p>
    <w:p w14:paraId="2BC8BB79" w14:textId="77777777" w:rsidR="008F714A" w:rsidRPr="003B5302" w:rsidRDefault="00624DF4">
      <w:pPr>
        <w:spacing w:line="360" w:lineRule="auto"/>
        <w:ind w:firstLineChars="192" w:firstLine="461"/>
        <w:rPr>
          <w:rFonts w:ascii="仿宋_GB2312" w:eastAsia="仿宋_GB2312" w:hAnsi="宋体"/>
          <w:sz w:val="24"/>
        </w:rPr>
      </w:pPr>
      <w:r w:rsidRPr="003B5302">
        <w:rPr>
          <w:rFonts w:ascii="仿宋_GB2312" w:eastAsia="仿宋_GB2312" w:hAnsi="宋体" w:hint="eastAsia"/>
          <w:sz w:val="24"/>
        </w:rPr>
        <w:t>1、我方已详细阅读了全部采购公告，愿意接受采购公告的各项要求。</w:t>
      </w:r>
    </w:p>
    <w:p w14:paraId="4ECCDC42" w14:textId="77777777" w:rsidR="008F714A" w:rsidRPr="003B5302" w:rsidRDefault="00624DF4">
      <w:pPr>
        <w:spacing w:line="360" w:lineRule="auto"/>
        <w:ind w:firstLineChars="192" w:firstLine="461"/>
        <w:rPr>
          <w:rFonts w:ascii="仿宋_GB2312" w:eastAsia="仿宋_GB2312" w:hAnsi="宋体"/>
          <w:sz w:val="24"/>
        </w:rPr>
      </w:pPr>
      <w:r w:rsidRPr="003B5302">
        <w:rPr>
          <w:rFonts w:ascii="仿宋_GB2312" w:eastAsia="仿宋_GB2312" w:hAnsi="宋体" w:hint="eastAsia"/>
          <w:sz w:val="24"/>
        </w:rPr>
        <w:t>2、我方提供采购公告要求的全部资料，并保证其真实性、合法性。</w:t>
      </w:r>
    </w:p>
    <w:p w14:paraId="242ABEDF" w14:textId="77777777" w:rsidR="008F714A" w:rsidRPr="003B5302" w:rsidRDefault="00624DF4">
      <w:pPr>
        <w:spacing w:line="360" w:lineRule="auto"/>
        <w:ind w:firstLineChars="192" w:firstLine="461"/>
        <w:rPr>
          <w:rFonts w:ascii="仿宋_GB2312" w:eastAsia="仿宋_GB2312" w:hAnsi="宋体"/>
          <w:sz w:val="24"/>
        </w:rPr>
      </w:pPr>
      <w:r w:rsidRPr="003B5302">
        <w:rPr>
          <w:rFonts w:ascii="仿宋_GB2312" w:eastAsia="仿宋_GB2312" w:hAnsi="宋体" w:hint="eastAsia"/>
          <w:sz w:val="24"/>
        </w:rPr>
        <w:t>3、若中标，我方将按采购公告规定履行合同责任和义务。</w:t>
      </w:r>
    </w:p>
    <w:p w14:paraId="16E94443" w14:textId="77777777" w:rsidR="008F714A" w:rsidRPr="003B5302" w:rsidRDefault="00624DF4">
      <w:pPr>
        <w:spacing w:line="360" w:lineRule="auto"/>
        <w:ind w:firstLineChars="192" w:firstLine="461"/>
        <w:rPr>
          <w:rFonts w:ascii="仿宋_GB2312" w:eastAsia="仿宋_GB2312" w:hAnsi="宋体"/>
          <w:sz w:val="24"/>
        </w:rPr>
      </w:pPr>
      <w:r w:rsidRPr="003B5302">
        <w:rPr>
          <w:rFonts w:ascii="仿宋_GB2312" w:eastAsia="仿宋_GB2312" w:hAnsi="宋体" w:hint="eastAsia"/>
          <w:sz w:val="24"/>
        </w:rPr>
        <w:t>4、响应书自开标日起有效期为60个工作日。</w:t>
      </w:r>
    </w:p>
    <w:p w14:paraId="0DEC6A40" w14:textId="77777777" w:rsidR="008F714A" w:rsidRPr="003B5302" w:rsidRDefault="00624DF4">
      <w:pPr>
        <w:spacing w:line="360" w:lineRule="auto"/>
        <w:ind w:firstLineChars="192" w:firstLine="461"/>
        <w:rPr>
          <w:rFonts w:ascii="仿宋_GB2312" w:eastAsia="仿宋_GB2312" w:hAnsi="宋体"/>
          <w:sz w:val="24"/>
        </w:rPr>
      </w:pPr>
      <w:r w:rsidRPr="003B5302">
        <w:rPr>
          <w:rFonts w:ascii="仿宋_GB2312" w:eastAsia="仿宋_GB2312" w:hAnsi="宋体" w:hint="eastAsia"/>
          <w:sz w:val="24"/>
        </w:rPr>
        <w:t>5、我方与本次采购有关的一切正式来往通讯请寄：</w:t>
      </w:r>
    </w:p>
    <w:p w14:paraId="41B4DDA9"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地址：邮编：</w:t>
      </w:r>
    </w:p>
    <w:p w14:paraId="52A87004"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电话：传真：</w:t>
      </w:r>
    </w:p>
    <w:p w14:paraId="22DE1834" w14:textId="77777777" w:rsidR="008F714A" w:rsidRPr="003B5302" w:rsidRDefault="008F714A">
      <w:pPr>
        <w:spacing w:line="600" w:lineRule="exact"/>
        <w:ind w:left="540" w:firstLine="30"/>
        <w:jc w:val="left"/>
        <w:rPr>
          <w:rFonts w:ascii="仿宋_GB2312" w:eastAsia="仿宋_GB2312"/>
          <w:sz w:val="24"/>
        </w:rPr>
      </w:pPr>
    </w:p>
    <w:p w14:paraId="3D53590F"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响应方名称：（公章）</w:t>
      </w:r>
    </w:p>
    <w:p w14:paraId="418C69F1" w14:textId="77777777" w:rsidR="008F714A" w:rsidRPr="003B5302" w:rsidRDefault="00624DF4">
      <w:pPr>
        <w:spacing w:line="600" w:lineRule="exact"/>
        <w:ind w:leftChars="257" w:left="540" w:firstLineChars="362" w:firstLine="869"/>
        <w:jc w:val="left"/>
        <w:rPr>
          <w:rFonts w:ascii="仿宋_GB2312" w:eastAsia="仿宋_GB2312"/>
          <w:sz w:val="24"/>
        </w:rPr>
      </w:pPr>
      <w:r w:rsidRPr="003B5302">
        <w:rPr>
          <w:rFonts w:ascii="仿宋_GB2312" w:eastAsia="仿宋_GB2312" w:hint="eastAsia"/>
          <w:sz w:val="24"/>
        </w:rPr>
        <w:t>全权代表签字：</w:t>
      </w:r>
    </w:p>
    <w:p w14:paraId="42C9260E" w14:textId="2124C24F"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响应日期：</w:t>
      </w:r>
      <w:r w:rsidR="005364AB">
        <w:rPr>
          <w:rFonts w:ascii="仿宋_GB2312" w:eastAsia="仿宋_GB2312" w:hint="eastAsia"/>
          <w:sz w:val="24"/>
        </w:rPr>
        <w:t xml:space="preserve">  </w:t>
      </w:r>
      <w:r w:rsidRPr="003B5302">
        <w:rPr>
          <w:rFonts w:ascii="仿宋_GB2312" w:eastAsia="仿宋_GB2312" w:hint="eastAsia"/>
          <w:sz w:val="24"/>
        </w:rPr>
        <w:t>年</w:t>
      </w:r>
      <w:r w:rsidR="005364AB">
        <w:rPr>
          <w:rFonts w:ascii="仿宋_GB2312" w:eastAsia="仿宋_GB2312" w:hint="eastAsia"/>
          <w:sz w:val="24"/>
        </w:rPr>
        <w:t xml:space="preserve">  </w:t>
      </w:r>
      <w:r w:rsidRPr="003B5302">
        <w:rPr>
          <w:rFonts w:ascii="仿宋_GB2312" w:eastAsia="仿宋_GB2312" w:hint="eastAsia"/>
          <w:sz w:val="24"/>
        </w:rPr>
        <w:t>月</w:t>
      </w:r>
      <w:r w:rsidR="005364AB">
        <w:rPr>
          <w:rFonts w:ascii="仿宋_GB2312" w:eastAsia="仿宋_GB2312" w:hint="eastAsia"/>
          <w:sz w:val="24"/>
        </w:rPr>
        <w:t xml:space="preserve">   </w:t>
      </w:r>
      <w:r w:rsidRPr="003B5302">
        <w:rPr>
          <w:rFonts w:ascii="仿宋_GB2312" w:eastAsia="仿宋_GB2312" w:hint="eastAsia"/>
          <w:sz w:val="24"/>
        </w:rPr>
        <w:t>日</w:t>
      </w:r>
    </w:p>
    <w:p w14:paraId="39C5C951" w14:textId="77777777" w:rsidR="008F714A" w:rsidRPr="003B5302" w:rsidRDefault="008F714A">
      <w:pPr>
        <w:spacing w:line="600" w:lineRule="exact"/>
        <w:ind w:left="540" w:firstLine="30"/>
        <w:jc w:val="left"/>
        <w:rPr>
          <w:rFonts w:ascii="仿宋_GB2312" w:eastAsia="仿宋_GB2312"/>
          <w:b/>
          <w:sz w:val="24"/>
        </w:rPr>
      </w:pPr>
    </w:p>
    <w:p w14:paraId="73C90748" w14:textId="77777777" w:rsidR="008F714A" w:rsidRPr="003B5302" w:rsidRDefault="008F714A">
      <w:pPr>
        <w:spacing w:line="600" w:lineRule="exact"/>
        <w:ind w:left="540" w:firstLine="30"/>
        <w:jc w:val="left"/>
        <w:rPr>
          <w:rFonts w:ascii="仿宋_GB2312" w:eastAsia="仿宋_GB2312"/>
          <w:b/>
          <w:sz w:val="24"/>
        </w:rPr>
        <w:sectPr w:rsidR="008F714A" w:rsidRPr="003B5302">
          <w:pgSz w:w="11906" w:h="16838"/>
          <w:pgMar w:top="1418" w:right="1134" w:bottom="1134" w:left="1134" w:header="851" w:footer="992" w:gutter="0"/>
          <w:pgNumType w:start="1"/>
          <w:cols w:space="720"/>
          <w:titlePg/>
          <w:docGrid w:linePitch="312"/>
        </w:sectPr>
      </w:pPr>
    </w:p>
    <w:p w14:paraId="022953B7" w14:textId="77777777" w:rsidR="008F714A" w:rsidRPr="003B5302" w:rsidRDefault="00624DF4">
      <w:pPr>
        <w:spacing w:line="600" w:lineRule="exact"/>
        <w:jc w:val="left"/>
        <w:rPr>
          <w:rFonts w:ascii="仿宋_GB2312" w:eastAsia="仿宋_GB2312"/>
          <w:b/>
          <w:sz w:val="24"/>
        </w:rPr>
      </w:pPr>
      <w:r w:rsidRPr="003B5302">
        <w:rPr>
          <w:rFonts w:ascii="仿宋_GB2312" w:eastAsia="仿宋_GB2312" w:hint="eastAsia"/>
          <w:b/>
          <w:sz w:val="24"/>
        </w:rPr>
        <w:lastRenderedPageBreak/>
        <w:t xml:space="preserve">附件二  </w:t>
      </w:r>
    </w:p>
    <w:p w14:paraId="067D3F05" w14:textId="77777777" w:rsidR="008F714A" w:rsidRPr="003B5302" w:rsidRDefault="008F714A">
      <w:pPr>
        <w:spacing w:line="600" w:lineRule="exact"/>
        <w:jc w:val="left"/>
        <w:rPr>
          <w:rFonts w:ascii="仿宋_GB2312" w:eastAsia="仿宋_GB2312"/>
          <w:b/>
          <w:sz w:val="24"/>
        </w:rPr>
      </w:pPr>
    </w:p>
    <w:p w14:paraId="0DE74464" w14:textId="77777777" w:rsidR="008F714A" w:rsidRPr="003B5302" w:rsidRDefault="00624DF4">
      <w:pPr>
        <w:ind w:left="1"/>
        <w:jc w:val="center"/>
        <w:rPr>
          <w:rFonts w:ascii="仿宋_GB2312" w:eastAsia="仿宋_GB2312"/>
          <w:b/>
          <w:sz w:val="24"/>
        </w:rPr>
      </w:pPr>
      <w:r w:rsidRPr="003B5302">
        <w:rPr>
          <w:rFonts w:ascii="仿宋_GB2312" w:eastAsia="仿宋_GB2312" w:hint="eastAsia"/>
          <w:b/>
          <w:sz w:val="24"/>
        </w:rPr>
        <w:t>报 价 表</w:t>
      </w:r>
    </w:p>
    <w:p w14:paraId="7C3762D1" w14:textId="77777777" w:rsidR="008F714A" w:rsidRPr="003B5302" w:rsidRDefault="008F714A">
      <w:pPr>
        <w:ind w:leftChars="257" w:left="540" w:firstLineChars="808" w:firstLine="1947"/>
        <w:rPr>
          <w:rFonts w:ascii="仿宋_GB2312" w:eastAsia="仿宋_GB2312"/>
          <w:b/>
          <w:sz w:val="24"/>
        </w:rPr>
      </w:pPr>
    </w:p>
    <w:p w14:paraId="73D6ED36" w14:textId="77777777" w:rsidR="008F714A" w:rsidRPr="003B5302" w:rsidRDefault="00624DF4">
      <w:pPr>
        <w:spacing w:afterLines="50" w:after="120" w:line="540" w:lineRule="exact"/>
        <w:ind w:firstLine="28"/>
        <w:rPr>
          <w:rFonts w:ascii="仿宋_GB2312" w:eastAsia="仿宋_GB2312" w:hAnsi="宋体"/>
          <w:spacing w:val="20"/>
          <w:sz w:val="24"/>
        </w:rPr>
      </w:pPr>
      <w:r w:rsidRPr="003B5302">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3B5302" w:rsidRPr="003B5302" w14:paraId="6875217B" w14:textId="77777777">
        <w:tc>
          <w:tcPr>
            <w:tcW w:w="3996" w:type="dxa"/>
          </w:tcPr>
          <w:p w14:paraId="17572DD3"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项目</w:t>
            </w:r>
          </w:p>
        </w:tc>
        <w:tc>
          <w:tcPr>
            <w:tcW w:w="1870" w:type="dxa"/>
          </w:tcPr>
          <w:p w14:paraId="0685BF36"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数量</w:t>
            </w:r>
          </w:p>
        </w:tc>
        <w:tc>
          <w:tcPr>
            <w:tcW w:w="3422" w:type="dxa"/>
          </w:tcPr>
          <w:p w14:paraId="54054000"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报价</w:t>
            </w:r>
          </w:p>
        </w:tc>
      </w:tr>
      <w:tr w:rsidR="003B5302" w:rsidRPr="003B5302" w14:paraId="7EE5D764" w14:textId="77777777">
        <w:trPr>
          <w:trHeight w:val="545"/>
        </w:trPr>
        <w:tc>
          <w:tcPr>
            <w:tcW w:w="3996" w:type="dxa"/>
          </w:tcPr>
          <w:p w14:paraId="70925195" w14:textId="77777777" w:rsidR="008F714A" w:rsidRPr="003B5302" w:rsidRDefault="008F714A">
            <w:pPr>
              <w:spacing w:line="440" w:lineRule="exact"/>
              <w:jc w:val="center"/>
              <w:rPr>
                <w:rFonts w:ascii="仿宋_GB2312" w:eastAsia="仿宋_GB2312"/>
                <w:sz w:val="24"/>
              </w:rPr>
            </w:pPr>
          </w:p>
        </w:tc>
        <w:tc>
          <w:tcPr>
            <w:tcW w:w="1870" w:type="dxa"/>
          </w:tcPr>
          <w:p w14:paraId="3850C288" w14:textId="77777777" w:rsidR="008F714A" w:rsidRPr="003B5302" w:rsidRDefault="008F714A">
            <w:pPr>
              <w:spacing w:line="440" w:lineRule="exact"/>
              <w:jc w:val="center"/>
              <w:rPr>
                <w:rFonts w:ascii="仿宋_GB2312" w:eastAsia="仿宋_GB2312"/>
                <w:sz w:val="24"/>
              </w:rPr>
            </w:pPr>
          </w:p>
        </w:tc>
        <w:tc>
          <w:tcPr>
            <w:tcW w:w="3422" w:type="dxa"/>
          </w:tcPr>
          <w:p w14:paraId="0D43A98F" w14:textId="77777777" w:rsidR="008F714A" w:rsidRPr="003B5302" w:rsidRDefault="008F714A">
            <w:pPr>
              <w:spacing w:line="440" w:lineRule="exact"/>
              <w:jc w:val="center"/>
              <w:rPr>
                <w:rFonts w:ascii="仿宋_GB2312" w:eastAsia="仿宋_GB2312"/>
                <w:sz w:val="24"/>
              </w:rPr>
            </w:pPr>
          </w:p>
          <w:p w14:paraId="77CC97BB" w14:textId="77777777" w:rsidR="008F714A" w:rsidRPr="003B5302" w:rsidRDefault="008F714A">
            <w:pPr>
              <w:tabs>
                <w:tab w:val="left" w:pos="660"/>
              </w:tabs>
              <w:rPr>
                <w:rFonts w:ascii="仿宋_GB2312" w:eastAsia="仿宋_GB2312"/>
                <w:sz w:val="24"/>
              </w:rPr>
            </w:pPr>
          </w:p>
        </w:tc>
      </w:tr>
      <w:tr w:rsidR="003B5302" w:rsidRPr="003B5302" w14:paraId="495B8D65" w14:textId="77777777">
        <w:trPr>
          <w:trHeight w:val="545"/>
        </w:trPr>
        <w:tc>
          <w:tcPr>
            <w:tcW w:w="3996" w:type="dxa"/>
          </w:tcPr>
          <w:p w14:paraId="52851E46" w14:textId="77777777" w:rsidR="008F714A" w:rsidRPr="003B5302" w:rsidRDefault="008F714A">
            <w:pPr>
              <w:spacing w:line="440" w:lineRule="exact"/>
              <w:jc w:val="center"/>
              <w:rPr>
                <w:rFonts w:ascii="仿宋_GB2312" w:eastAsia="仿宋_GB2312"/>
                <w:sz w:val="24"/>
              </w:rPr>
            </w:pPr>
          </w:p>
        </w:tc>
        <w:tc>
          <w:tcPr>
            <w:tcW w:w="1870" w:type="dxa"/>
          </w:tcPr>
          <w:p w14:paraId="57E74283" w14:textId="77777777" w:rsidR="008F714A" w:rsidRPr="003B5302" w:rsidRDefault="008F714A">
            <w:pPr>
              <w:spacing w:line="440" w:lineRule="exact"/>
              <w:jc w:val="center"/>
              <w:rPr>
                <w:rFonts w:ascii="仿宋_GB2312" w:eastAsia="仿宋_GB2312"/>
                <w:sz w:val="24"/>
              </w:rPr>
            </w:pPr>
          </w:p>
        </w:tc>
        <w:tc>
          <w:tcPr>
            <w:tcW w:w="3422" w:type="dxa"/>
          </w:tcPr>
          <w:p w14:paraId="5DEF88AF" w14:textId="77777777" w:rsidR="008F714A" w:rsidRPr="003B5302" w:rsidRDefault="008F714A">
            <w:pPr>
              <w:spacing w:line="440" w:lineRule="exact"/>
              <w:jc w:val="center"/>
              <w:rPr>
                <w:rFonts w:ascii="仿宋_GB2312" w:eastAsia="仿宋_GB2312"/>
                <w:sz w:val="24"/>
              </w:rPr>
            </w:pPr>
          </w:p>
        </w:tc>
      </w:tr>
    </w:tbl>
    <w:p w14:paraId="584C4424" w14:textId="77777777" w:rsidR="008F714A" w:rsidRPr="003B5302" w:rsidRDefault="00624DF4">
      <w:pPr>
        <w:spacing w:beforeLines="100" w:before="240" w:line="540" w:lineRule="exact"/>
        <w:rPr>
          <w:rFonts w:ascii="仿宋_GB2312" w:eastAsia="仿宋_GB2312"/>
          <w:sz w:val="24"/>
        </w:rPr>
      </w:pPr>
      <w:r w:rsidRPr="003B5302">
        <w:rPr>
          <w:rFonts w:ascii="仿宋_GB2312" w:eastAsia="仿宋_GB2312" w:hint="eastAsia"/>
          <w:sz w:val="24"/>
        </w:rPr>
        <w:t>请分项目报价</w:t>
      </w:r>
    </w:p>
    <w:p w14:paraId="00DEFADD" w14:textId="77777777" w:rsidR="008F714A" w:rsidRPr="003B5302" w:rsidRDefault="00624DF4">
      <w:pPr>
        <w:spacing w:beforeLines="100" w:before="240" w:line="540" w:lineRule="exact"/>
        <w:rPr>
          <w:rFonts w:ascii="仿宋_GB2312" w:eastAsia="仿宋_GB2312"/>
          <w:sz w:val="24"/>
          <w:u w:val="single"/>
        </w:rPr>
      </w:pPr>
      <w:r w:rsidRPr="003B5302">
        <w:rPr>
          <w:rFonts w:ascii="仿宋_GB2312" w:eastAsia="仿宋_GB2312" w:hint="eastAsia"/>
          <w:sz w:val="24"/>
        </w:rPr>
        <w:t>全权代表签字：       日期：</w:t>
      </w:r>
    </w:p>
    <w:p w14:paraId="054AA557" w14:textId="77777777" w:rsidR="008F714A" w:rsidRPr="003B5302" w:rsidRDefault="008F714A">
      <w:pPr>
        <w:spacing w:line="360" w:lineRule="auto"/>
        <w:rPr>
          <w:rFonts w:ascii="仿宋_GB2312" w:eastAsia="仿宋_GB2312" w:hAnsi="宋体"/>
          <w:sz w:val="24"/>
        </w:rPr>
        <w:sectPr w:rsidR="008F714A" w:rsidRPr="003B5302">
          <w:pgSz w:w="11906" w:h="16838"/>
          <w:pgMar w:top="1701" w:right="1418" w:bottom="1134" w:left="1418" w:header="851" w:footer="992" w:gutter="0"/>
          <w:cols w:space="720"/>
          <w:titlePg/>
          <w:docGrid w:linePitch="312"/>
        </w:sectPr>
      </w:pPr>
    </w:p>
    <w:p w14:paraId="1BB59ECD" w14:textId="77777777" w:rsidR="008F714A" w:rsidRPr="003B5302" w:rsidRDefault="00624DF4">
      <w:pPr>
        <w:rPr>
          <w:b/>
          <w:sz w:val="24"/>
        </w:rPr>
      </w:pPr>
      <w:r w:rsidRPr="003B5302">
        <w:rPr>
          <w:rFonts w:hint="eastAsia"/>
          <w:b/>
          <w:sz w:val="24"/>
        </w:rPr>
        <w:lastRenderedPageBreak/>
        <w:t>附件三</w:t>
      </w:r>
    </w:p>
    <w:p w14:paraId="2199D32F" w14:textId="77777777" w:rsidR="008F714A" w:rsidRPr="003B5302" w:rsidRDefault="00624DF4">
      <w:pPr>
        <w:ind w:left="540" w:firstLine="30"/>
        <w:jc w:val="center"/>
        <w:rPr>
          <w:b/>
          <w:sz w:val="24"/>
        </w:rPr>
      </w:pPr>
      <w:r w:rsidRPr="003B5302">
        <w:rPr>
          <w:rFonts w:hint="eastAsia"/>
          <w:b/>
          <w:sz w:val="24"/>
        </w:rPr>
        <w:t>法定代表人授权书</w:t>
      </w:r>
    </w:p>
    <w:p w14:paraId="254768D0" w14:textId="77777777" w:rsidR="008F714A" w:rsidRPr="003B5302" w:rsidRDefault="008F714A">
      <w:pPr>
        <w:rPr>
          <w:sz w:val="24"/>
        </w:rPr>
      </w:pPr>
    </w:p>
    <w:p w14:paraId="3F8CAE45" w14:textId="77777777" w:rsidR="008F714A" w:rsidRPr="003B5302" w:rsidRDefault="00624DF4">
      <w:pPr>
        <w:rPr>
          <w:rFonts w:ascii="仿宋_GB2312" w:eastAsia="仿宋_GB2312"/>
          <w:sz w:val="24"/>
        </w:rPr>
      </w:pPr>
      <w:r w:rsidRPr="003B5302">
        <w:rPr>
          <w:rFonts w:ascii="仿宋_GB2312" w:eastAsia="仿宋_GB2312" w:hint="eastAsia"/>
          <w:sz w:val="24"/>
        </w:rPr>
        <w:t>致浙江省医疗器械检验研究院：</w:t>
      </w:r>
    </w:p>
    <w:p w14:paraId="13065FD4" w14:textId="77777777" w:rsidR="008F714A" w:rsidRPr="003B5302" w:rsidRDefault="00624DF4">
      <w:pPr>
        <w:spacing w:line="600" w:lineRule="exact"/>
        <w:rPr>
          <w:rFonts w:ascii="仿宋_GB2312" w:eastAsia="仿宋_GB2312"/>
          <w:sz w:val="24"/>
        </w:rPr>
      </w:pPr>
      <w:r w:rsidRPr="003B5302">
        <w:rPr>
          <w:rFonts w:ascii="仿宋_GB2312" w:eastAsia="仿宋_GB2312" w:hint="eastAsia"/>
          <w:sz w:val="24"/>
          <w:u w:val="single"/>
        </w:rPr>
        <w:t xml:space="preserve">    （响应单位全称）</w:t>
      </w:r>
      <w:r w:rsidRPr="003B5302">
        <w:rPr>
          <w:rFonts w:ascii="仿宋_GB2312" w:eastAsia="仿宋_GB2312" w:hint="eastAsia"/>
          <w:sz w:val="24"/>
        </w:rPr>
        <w:t>法定代表人授权</w:t>
      </w:r>
      <w:r w:rsidRPr="003B5302">
        <w:rPr>
          <w:rFonts w:ascii="仿宋_GB2312" w:eastAsia="仿宋_GB2312" w:hint="eastAsia"/>
          <w:sz w:val="24"/>
          <w:u w:val="single"/>
        </w:rPr>
        <w:t xml:space="preserve">     （全权代表姓名）</w:t>
      </w:r>
      <w:r w:rsidRPr="003B5302">
        <w:rPr>
          <w:rFonts w:ascii="仿宋_GB2312" w:eastAsia="仿宋_GB2312" w:hint="eastAsia"/>
          <w:sz w:val="24"/>
        </w:rPr>
        <w:t>为全权代表，</w:t>
      </w:r>
      <w:r w:rsidRPr="003B5302">
        <w:rPr>
          <w:rFonts w:ascii="仿宋_GB2312" w:eastAsia="仿宋_GB2312" w:hint="eastAsia"/>
          <w:snapToGrid w:val="0"/>
          <w:kern w:val="0"/>
          <w:sz w:val="24"/>
        </w:rPr>
        <w:t>参加贵中心组织的</w:t>
      </w:r>
      <w:r w:rsidRPr="003B5302">
        <w:rPr>
          <w:rFonts w:ascii="仿宋_GB2312" w:eastAsia="仿宋_GB2312" w:hint="eastAsia"/>
          <w:snapToGrid w:val="0"/>
          <w:kern w:val="0"/>
          <w:sz w:val="24"/>
          <w:u w:val="single"/>
        </w:rPr>
        <w:t>****</w:t>
      </w:r>
      <w:r w:rsidRPr="003B5302">
        <w:rPr>
          <w:rFonts w:ascii="仿宋_GB2312" w:eastAsia="仿宋_GB2312" w:hAnsi="宋体" w:hint="eastAsia"/>
          <w:snapToGrid w:val="0"/>
          <w:kern w:val="0"/>
          <w:sz w:val="24"/>
          <w:u w:val="single"/>
        </w:rPr>
        <w:t>项目</w:t>
      </w:r>
      <w:r w:rsidRPr="003B5302">
        <w:rPr>
          <w:rFonts w:ascii="仿宋_GB2312" w:eastAsia="仿宋_GB2312" w:hint="eastAsia"/>
          <w:sz w:val="24"/>
        </w:rPr>
        <w:t>活动，其在本次投标过程中的一切活动本公司均予承认。</w:t>
      </w:r>
    </w:p>
    <w:p w14:paraId="76970035" w14:textId="77777777" w:rsidR="008F714A" w:rsidRPr="003B5302" w:rsidRDefault="008F714A">
      <w:pPr>
        <w:rPr>
          <w:rFonts w:ascii="仿宋_GB2312" w:eastAsia="仿宋_GB2312"/>
          <w:sz w:val="24"/>
        </w:rPr>
      </w:pPr>
    </w:p>
    <w:p w14:paraId="19EFFA4D" w14:textId="77777777" w:rsidR="008F714A" w:rsidRPr="003B5302" w:rsidRDefault="008F714A">
      <w:pPr>
        <w:rPr>
          <w:rFonts w:ascii="仿宋_GB2312" w:eastAsia="仿宋_GB2312"/>
          <w:sz w:val="24"/>
        </w:rPr>
      </w:pPr>
    </w:p>
    <w:p w14:paraId="266217FE" w14:textId="77777777" w:rsidR="008F714A" w:rsidRPr="003B5302" w:rsidRDefault="00624DF4">
      <w:pPr>
        <w:ind w:left="540" w:firstLine="30"/>
        <w:jc w:val="center"/>
        <w:rPr>
          <w:rFonts w:ascii="仿宋_GB2312" w:eastAsia="仿宋_GB2312"/>
          <w:sz w:val="24"/>
        </w:rPr>
      </w:pPr>
      <w:r w:rsidRPr="003B5302">
        <w:rPr>
          <w:rFonts w:ascii="仿宋_GB2312" w:eastAsia="仿宋_GB2312" w:hint="eastAsia"/>
          <w:sz w:val="24"/>
        </w:rPr>
        <w:tab/>
      </w:r>
      <w:r w:rsidRPr="003B5302">
        <w:rPr>
          <w:rFonts w:ascii="仿宋_GB2312" w:eastAsia="仿宋_GB2312" w:hint="eastAsia"/>
          <w:sz w:val="24"/>
        </w:rPr>
        <w:tab/>
      </w:r>
      <w:r w:rsidRPr="003B5302">
        <w:rPr>
          <w:rFonts w:ascii="仿宋_GB2312" w:eastAsia="仿宋_GB2312" w:hint="eastAsia"/>
          <w:sz w:val="24"/>
        </w:rPr>
        <w:tab/>
      </w:r>
      <w:r w:rsidRPr="003B5302">
        <w:rPr>
          <w:rFonts w:ascii="仿宋_GB2312" w:eastAsia="仿宋_GB2312" w:hint="eastAsia"/>
          <w:sz w:val="24"/>
        </w:rPr>
        <w:tab/>
      </w:r>
    </w:p>
    <w:p w14:paraId="1C3F31B5" w14:textId="77777777" w:rsidR="008F714A" w:rsidRPr="003B5302" w:rsidRDefault="00624DF4">
      <w:pPr>
        <w:ind w:left="3090" w:firstLine="310"/>
        <w:jc w:val="center"/>
        <w:rPr>
          <w:rFonts w:ascii="仿宋_GB2312" w:eastAsia="仿宋_GB2312"/>
          <w:sz w:val="24"/>
        </w:rPr>
      </w:pPr>
      <w:r w:rsidRPr="003B5302">
        <w:rPr>
          <w:rFonts w:ascii="仿宋_GB2312" w:eastAsia="仿宋_GB2312" w:hint="eastAsia"/>
          <w:sz w:val="24"/>
        </w:rPr>
        <w:t>法定代表人签字（公章）：</w:t>
      </w:r>
    </w:p>
    <w:p w14:paraId="3F62BCB4" w14:textId="77777777" w:rsidR="008F714A" w:rsidRPr="003B5302" w:rsidRDefault="008F714A">
      <w:pPr>
        <w:ind w:left="540" w:firstLine="30"/>
        <w:jc w:val="center"/>
        <w:rPr>
          <w:rFonts w:ascii="仿宋_GB2312" w:eastAsia="仿宋_GB2312"/>
          <w:sz w:val="24"/>
        </w:rPr>
      </w:pPr>
    </w:p>
    <w:p w14:paraId="49EE17F6" w14:textId="3D0A827C" w:rsidR="008F714A" w:rsidRPr="003B5302" w:rsidRDefault="00624DF4">
      <w:pPr>
        <w:rPr>
          <w:rFonts w:ascii="仿宋_GB2312" w:eastAsia="仿宋_GB2312"/>
          <w:sz w:val="24"/>
        </w:rPr>
      </w:pPr>
      <w:r w:rsidRPr="003B5302">
        <w:rPr>
          <w:rFonts w:ascii="仿宋_GB2312" w:eastAsia="仿宋_GB2312" w:hint="eastAsia"/>
          <w:sz w:val="24"/>
        </w:rPr>
        <w:t xml:space="preserve">                                 二〇二五年</w:t>
      </w:r>
      <w:r w:rsidR="005364AB">
        <w:rPr>
          <w:rFonts w:ascii="仿宋_GB2312" w:eastAsia="仿宋_GB2312" w:hint="eastAsia"/>
          <w:sz w:val="24"/>
        </w:rPr>
        <w:t xml:space="preserve"> </w:t>
      </w:r>
      <w:r w:rsidRPr="003B5302">
        <w:rPr>
          <w:rFonts w:ascii="仿宋_GB2312" w:eastAsia="仿宋_GB2312" w:hint="eastAsia"/>
          <w:sz w:val="24"/>
        </w:rPr>
        <w:t>月</w:t>
      </w:r>
      <w:r w:rsidR="005364AB">
        <w:rPr>
          <w:rFonts w:ascii="仿宋_GB2312" w:eastAsia="仿宋_GB2312" w:hint="eastAsia"/>
          <w:sz w:val="24"/>
        </w:rPr>
        <w:t xml:space="preserve"> </w:t>
      </w:r>
      <w:r w:rsidRPr="003B5302">
        <w:rPr>
          <w:rFonts w:ascii="仿宋_GB2312" w:eastAsia="仿宋_GB2312" w:hint="eastAsia"/>
          <w:sz w:val="24"/>
        </w:rPr>
        <w:t>日</w:t>
      </w:r>
    </w:p>
    <w:p w14:paraId="4E1A18A6" w14:textId="77777777" w:rsidR="008F714A" w:rsidRPr="003B5302" w:rsidRDefault="00624DF4">
      <w:pPr>
        <w:spacing w:line="480" w:lineRule="auto"/>
        <w:rPr>
          <w:rFonts w:ascii="仿宋_GB2312" w:eastAsia="仿宋_GB2312"/>
          <w:sz w:val="24"/>
        </w:rPr>
      </w:pPr>
      <w:r w:rsidRPr="003B5302">
        <w:rPr>
          <w:rFonts w:ascii="仿宋_GB2312" w:eastAsia="仿宋_GB2312" w:hint="eastAsia"/>
          <w:sz w:val="24"/>
        </w:rPr>
        <w:t>附：</w:t>
      </w:r>
    </w:p>
    <w:p w14:paraId="5A3081CD"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全权代表姓名：身份证号</w:t>
      </w:r>
      <w:r w:rsidRPr="003B5302">
        <w:rPr>
          <w:rFonts w:ascii="仿宋_GB2312" w:eastAsia="仿宋_GB2312" w:hint="eastAsia"/>
          <w:sz w:val="24"/>
          <w:u w:val="single"/>
        </w:rPr>
        <w:t xml:space="preserve">：   　　　　　　　　　</w:t>
      </w:r>
    </w:p>
    <w:p w14:paraId="11F08C16"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职务：</w:t>
      </w:r>
    </w:p>
    <w:p w14:paraId="543AF013"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详细通讯地址：</w:t>
      </w:r>
    </w:p>
    <w:p w14:paraId="7418D8B3" w14:textId="77777777" w:rsidR="008F714A" w:rsidRPr="003B5302" w:rsidRDefault="00624DF4">
      <w:pPr>
        <w:spacing w:line="480" w:lineRule="auto"/>
        <w:ind w:firstLine="600"/>
        <w:rPr>
          <w:rFonts w:ascii="仿宋_GB2312" w:eastAsia="仿宋_GB2312"/>
          <w:sz w:val="24"/>
          <w:u w:val="single"/>
        </w:rPr>
      </w:pPr>
      <w:r w:rsidRPr="003B5302">
        <w:rPr>
          <w:rFonts w:ascii="仿宋_GB2312" w:eastAsia="仿宋_GB2312" w:hint="eastAsia"/>
          <w:sz w:val="24"/>
        </w:rPr>
        <w:t>传真： 电话： 邮编：</w:t>
      </w:r>
    </w:p>
    <w:p w14:paraId="783E3606" w14:textId="77777777" w:rsidR="008F714A" w:rsidRPr="003B5302" w:rsidRDefault="008A0257">
      <w:pPr>
        <w:rPr>
          <w:rFonts w:ascii="仿宋_GB2312" w:eastAsia="仿宋_GB2312"/>
          <w:sz w:val="24"/>
        </w:rPr>
      </w:pPr>
      <w:r>
        <w:rPr>
          <w:rFonts w:ascii="仿宋_GB2312" w:eastAsia="仿宋_GB2312"/>
          <w:sz w:val="24"/>
        </w:rPr>
        <w:pict w14:anchorId="11FCA6C3">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9264;mso-width-relative:page;mso-height-relative:page" o:gfxdata="UEsDBAoAAAAAAIdO4kAAAAAAAAAAAAAAAAAEAAAAZHJzL1BLAwQUAAAACACHTuJAG1qKtdgAAAAJ&#10;AQAADwAAAGRycy9kb3ducmV2LnhtbE2PwU7DMBBE70j8g7VIXBC1k0ZpCdn0gASCGxQEVzfeJhGx&#10;HWw3LX/PcoLjzoxm39Sbkx3FTCEO3iFkCwWCXOvN4DqEt9f76zWImLQzevSOEL4pwqY5P6t1ZfzR&#10;vdC8TZ3gEhcrjdCnNFVSxrYnq+PCT+TY2/tgdeIzdNIEfeRyO8pcqVJaPTj+0OuJ7npqP7cHi7Au&#10;HueP+LR8fm/L/XiTrlbzw1dAvLzI1C2IRKf0F4ZffEaHhpl2/uBMFCPCsuQpCSEvChDsr1TOwg6h&#10;yFiRTS3/L2h+AF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1qKtdgAAAAJAQAADwAAAAAAAAAB&#10;ACAAAAAiAAAAZHJzL2Rvd25yZXYueG1sUEsBAhQAFAAAAAgAh07iQDAbIukQAgAARQQAAA4AAAAA&#10;AAAAAQAgAAAAJwEAAGRycy9lMm9Eb2MueG1sUEsFBgAAAAAGAAYAWQEAAKkFAAAAAA==&#10;">
            <v:textbox>
              <w:txbxContent>
                <w:p w14:paraId="087DE294" w14:textId="77777777" w:rsidR="008F714A" w:rsidRDefault="008F714A">
                  <w:pPr>
                    <w:jc w:val="center"/>
                  </w:pPr>
                </w:p>
                <w:p w14:paraId="606A0F65" w14:textId="77777777" w:rsidR="008F714A" w:rsidRDefault="008F714A">
                  <w:pPr>
                    <w:jc w:val="center"/>
                  </w:pPr>
                </w:p>
                <w:p w14:paraId="5FDD8868" w14:textId="77777777" w:rsidR="008F714A" w:rsidRDefault="008F714A">
                  <w:pPr>
                    <w:jc w:val="center"/>
                  </w:pPr>
                </w:p>
                <w:p w14:paraId="50C6DB24" w14:textId="77777777" w:rsidR="008F714A" w:rsidRDefault="008F714A">
                  <w:pPr>
                    <w:jc w:val="center"/>
                  </w:pPr>
                </w:p>
                <w:p w14:paraId="77D1DA5A" w14:textId="77777777" w:rsidR="008F714A" w:rsidRDefault="008F714A">
                  <w:pPr>
                    <w:jc w:val="center"/>
                  </w:pPr>
                </w:p>
                <w:p w14:paraId="48B2AC93" w14:textId="77777777" w:rsidR="008F714A" w:rsidRDefault="008F714A">
                  <w:pPr>
                    <w:jc w:val="center"/>
                  </w:pPr>
                </w:p>
                <w:p w14:paraId="0993633D" w14:textId="77777777" w:rsidR="008F714A" w:rsidRDefault="00624DF4">
                  <w:pPr>
                    <w:jc w:val="center"/>
                  </w:pPr>
                  <w:r>
                    <w:rPr>
                      <w:rFonts w:hint="eastAsia"/>
                    </w:rPr>
                    <w:t>此处粘贴身份证复印件</w:t>
                  </w:r>
                </w:p>
              </w:txbxContent>
            </v:textbox>
          </v:shape>
        </w:pict>
      </w:r>
    </w:p>
    <w:p w14:paraId="05AB6CB5" w14:textId="77777777" w:rsidR="008F714A" w:rsidRPr="003B5302" w:rsidRDefault="008F714A">
      <w:pPr>
        <w:rPr>
          <w:b/>
          <w:sz w:val="24"/>
        </w:rPr>
      </w:pPr>
    </w:p>
    <w:p w14:paraId="1C761E38" w14:textId="77777777" w:rsidR="008F714A" w:rsidRPr="003B5302" w:rsidRDefault="008F714A">
      <w:pPr>
        <w:rPr>
          <w:b/>
          <w:sz w:val="24"/>
        </w:rPr>
      </w:pPr>
    </w:p>
    <w:p w14:paraId="7A72023D" w14:textId="77777777" w:rsidR="008F714A" w:rsidRPr="003B5302" w:rsidRDefault="008F714A">
      <w:pPr>
        <w:rPr>
          <w:b/>
          <w:sz w:val="24"/>
        </w:rPr>
      </w:pPr>
    </w:p>
    <w:p w14:paraId="02CCCB56" w14:textId="77777777" w:rsidR="008F714A" w:rsidRPr="003B5302" w:rsidRDefault="008F714A">
      <w:pPr>
        <w:spacing w:line="480" w:lineRule="auto"/>
        <w:jc w:val="left"/>
        <w:rPr>
          <w:rStyle w:val="1CharChar"/>
          <w:rFonts w:ascii="仿宋_GB2312" w:eastAsia="仿宋_GB2312"/>
        </w:rPr>
      </w:pPr>
    </w:p>
    <w:p w14:paraId="05A14862" w14:textId="77777777" w:rsidR="008F714A" w:rsidRPr="003B5302" w:rsidRDefault="008F714A">
      <w:pPr>
        <w:spacing w:line="480" w:lineRule="auto"/>
        <w:jc w:val="left"/>
        <w:rPr>
          <w:rStyle w:val="1CharChar"/>
          <w:rFonts w:ascii="仿宋_GB2312" w:eastAsia="仿宋_GB2312"/>
        </w:rPr>
      </w:pPr>
    </w:p>
    <w:p w14:paraId="17629C8A" w14:textId="77777777" w:rsidR="008F714A" w:rsidRPr="003B5302" w:rsidRDefault="008F714A">
      <w:pPr>
        <w:spacing w:line="480" w:lineRule="auto"/>
        <w:jc w:val="left"/>
        <w:rPr>
          <w:rStyle w:val="1CharChar"/>
          <w:rFonts w:ascii="仿宋_GB2312" w:eastAsia="仿宋_GB2312"/>
        </w:rPr>
      </w:pPr>
    </w:p>
    <w:p w14:paraId="3D1C28CC" w14:textId="77777777" w:rsidR="008F714A" w:rsidRPr="003B5302" w:rsidRDefault="008F714A">
      <w:pPr>
        <w:spacing w:line="480" w:lineRule="auto"/>
        <w:jc w:val="left"/>
        <w:rPr>
          <w:rStyle w:val="1CharChar"/>
          <w:rFonts w:ascii="仿宋_GB2312" w:eastAsia="仿宋_GB2312"/>
        </w:rPr>
      </w:pPr>
    </w:p>
    <w:p w14:paraId="6209FBB3" w14:textId="77777777" w:rsidR="008F714A" w:rsidRPr="003B5302" w:rsidRDefault="00624DF4">
      <w:pPr>
        <w:spacing w:line="480" w:lineRule="auto"/>
        <w:jc w:val="left"/>
        <w:rPr>
          <w:rStyle w:val="1CharChar"/>
          <w:rFonts w:ascii="仿宋_GB2312" w:eastAsia="仿宋_GB2312"/>
        </w:rPr>
      </w:pPr>
      <w:r w:rsidRPr="003B5302">
        <w:rPr>
          <w:rStyle w:val="1CharChar"/>
          <w:rFonts w:ascii="仿宋_GB2312" w:eastAsia="仿宋_GB2312" w:hint="eastAsia"/>
        </w:rPr>
        <w:t>附件四</w:t>
      </w:r>
    </w:p>
    <w:p w14:paraId="3409F99D" w14:textId="77777777" w:rsidR="008F714A" w:rsidRPr="003B5302" w:rsidRDefault="00624DF4">
      <w:pPr>
        <w:jc w:val="center"/>
        <w:rPr>
          <w:rFonts w:ascii="宋体" w:hAnsi="宋体"/>
          <w:b/>
          <w:spacing w:val="20"/>
          <w:sz w:val="24"/>
        </w:rPr>
      </w:pPr>
      <w:r w:rsidRPr="003B5302">
        <w:rPr>
          <w:rFonts w:ascii="宋体" w:hAnsi="宋体" w:hint="eastAsia"/>
          <w:b/>
          <w:spacing w:val="20"/>
          <w:sz w:val="24"/>
        </w:rPr>
        <w:t>服务承诺表</w:t>
      </w:r>
    </w:p>
    <w:p w14:paraId="7DB9D1F9" w14:textId="77777777" w:rsidR="008F714A" w:rsidRPr="003B5302" w:rsidRDefault="008F714A">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3B5302" w:rsidRPr="003B5302" w14:paraId="4B8A7EA6" w14:textId="77777777">
        <w:trPr>
          <w:cantSplit/>
          <w:trHeight w:val="407"/>
        </w:trPr>
        <w:tc>
          <w:tcPr>
            <w:tcW w:w="828" w:type="dxa"/>
            <w:vAlign w:val="center"/>
          </w:tcPr>
          <w:p w14:paraId="5CB94AC5"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序号</w:t>
            </w:r>
          </w:p>
        </w:tc>
        <w:tc>
          <w:tcPr>
            <w:tcW w:w="2340" w:type="dxa"/>
            <w:vAlign w:val="center"/>
          </w:tcPr>
          <w:p w14:paraId="4B765795"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内 容</w:t>
            </w:r>
          </w:p>
        </w:tc>
        <w:tc>
          <w:tcPr>
            <w:tcW w:w="2700" w:type="dxa"/>
            <w:vAlign w:val="center"/>
          </w:tcPr>
          <w:p w14:paraId="160ADE2D"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39FA1F2B"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服务价格</w:t>
            </w:r>
          </w:p>
        </w:tc>
      </w:tr>
      <w:tr w:rsidR="003B5302" w:rsidRPr="003B5302" w14:paraId="2B2B5AFD" w14:textId="77777777">
        <w:trPr>
          <w:cantSplit/>
          <w:trHeight w:val="407"/>
        </w:trPr>
        <w:tc>
          <w:tcPr>
            <w:tcW w:w="828" w:type="dxa"/>
            <w:vAlign w:val="center"/>
          </w:tcPr>
          <w:p w14:paraId="1B2991D4"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lastRenderedPageBreak/>
              <w:t>1</w:t>
            </w:r>
          </w:p>
        </w:tc>
        <w:tc>
          <w:tcPr>
            <w:tcW w:w="2340" w:type="dxa"/>
            <w:vAlign w:val="center"/>
          </w:tcPr>
          <w:p w14:paraId="24CC3E98"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4A8A191F"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2EF2942D" w14:textId="77777777" w:rsidR="008F714A" w:rsidRPr="003B5302" w:rsidRDefault="008F714A">
            <w:pPr>
              <w:adjustRightInd w:val="0"/>
              <w:snapToGrid w:val="0"/>
              <w:jc w:val="center"/>
              <w:rPr>
                <w:rFonts w:ascii="宋体" w:hAnsi="宋体"/>
                <w:spacing w:val="20"/>
                <w:sz w:val="24"/>
              </w:rPr>
            </w:pPr>
          </w:p>
        </w:tc>
      </w:tr>
      <w:tr w:rsidR="003B5302" w:rsidRPr="003B5302" w14:paraId="7E6F5EF0" w14:textId="77777777">
        <w:trPr>
          <w:cantSplit/>
          <w:trHeight w:val="407"/>
        </w:trPr>
        <w:tc>
          <w:tcPr>
            <w:tcW w:w="828" w:type="dxa"/>
            <w:vAlign w:val="center"/>
          </w:tcPr>
          <w:p w14:paraId="394E712E"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2</w:t>
            </w:r>
          </w:p>
        </w:tc>
        <w:tc>
          <w:tcPr>
            <w:tcW w:w="2340" w:type="dxa"/>
            <w:vAlign w:val="center"/>
          </w:tcPr>
          <w:p w14:paraId="1158C050"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14D6854C"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04C46BFC" w14:textId="77777777" w:rsidR="008F714A" w:rsidRPr="003B5302" w:rsidRDefault="008F714A">
            <w:pPr>
              <w:adjustRightInd w:val="0"/>
              <w:snapToGrid w:val="0"/>
              <w:jc w:val="center"/>
              <w:rPr>
                <w:rFonts w:ascii="宋体" w:hAnsi="宋体"/>
                <w:spacing w:val="20"/>
                <w:sz w:val="24"/>
              </w:rPr>
            </w:pPr>
          </w:p>
        </w:tc>
      </w:tr>
      <w:tr w:rsidR="003B5302" w:rsidRPr="003B5302" w14:paraId="56846AA1" w14:textId="77777777">
        <w:trPr>
          <w:cantSplit/>
          <w:trHeight w:val="407"/>
        </w:trPr>
        <w:tc>
          <w:tcPr>
            <w:tcW w:w="828" w:type="dxa"/>
            <w:vAlign w:val="center"/>
          </w:tcPr>
          <w:p w14:paraId="119A0677"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3</w:t>
            </w:r>
          </w:p>
        </w:tc>
        <w:tc>
          <w:tcPr>
            <w:tcW w:w="2340" w:type="dxa"/>
            <w:vAlign w:val="center"/>
          </w:tcPr>
          <w:p w14:paraId="5CF6BEA6"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00FCC1B9"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7BA07A65" w14:textId="77777777" w:rsidR="008F714A" w:rsidRPr="003B5302" w:rsidRDefault="008F714A">
            <w:pPr>
              <w:adjustRightInd w:val="0"/>
              <w:snapToGrid w:val="0"/>
              <w:jc w:val="center"/>
              <w:rPr>
                <w:rFonts w:ascii="宋体" w:hAnsi="宋体"/>
                <w:spacing w:val="20"/>
                <w:sz w:val="24"/>
              </w:rPr>
            </w:pPr>
          </w:p>
        </w:tc>
      </w:tr>
      <w:tr w:rsidR="003B5302" w:rsidRPr="003B5302" w14:paraId="128219A8" w14:textId="77777777">
        <w:trPr>
          <w:cantSplit/>
          <w:trHeight w:val="407"/>
        </w:trPr>
        <w:tc>
          <w:tcPr>
            <w:tcW w:w="828" w:type="dxa"/>
            <w:vAlign w:val="center"/>
          </w:tcPr>
          <w:p w14:paraId="30FB841F"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4</w:t>
            </w:r>
          </w:p>
        </w:tc>
        <w:tc>
          <w:tcPr>
            <w:tcW w:w="2340" w:type="dxa"/>
            <w:vAlign w:val="center"/>
          </w:tcPr>
          <w:p w14:paraId="3C0866BD"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295A3375"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0474DE55" w14:textId="77777777" w:rsidR="008F714A" w:rsidRPr="003B5302" w:rsidRDefault="008F714A">
            <w:pPr>
              <w:adjustRightInd w:val="0"/>
              <w:snapToGrid w:val="0"/>
              <w:jc w:val="center"/>
              <w:rPr>
                <w:rFonts w:ascii="宋体" w:hAnsi="宋体"/>
                <w:spacing w:val="20"/>
                <w:sz w:val="24"/>
              </w:rPr>
            </w:pPr>
          </w:p>
        </w:tc>
      </w:tr>
      <w:tr w:rsidR="003B5302" w:rsidRPr="003B5302" w14:paraId="46A2FB22" w14:textId="77777777">
        <w:trPr>
          <w:cantSplit/>
          <w:trHeight w:val="407"/>
        </w:trPr>
        <w:tc>
          <w:tcPr>
            <w:tcW w:w="828" w:type="dxa"/>
            <w:vAlign w:val="center"/>
          </w:tcPr>
          <w:p w14:paraId="241EED0B"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5</w:t>
            </w:r>
          </w:p>
        </w:tc>
        <w:tc>
          <w:tcPr>
            <w:tcW w:w="2340" w:type="dxa"/>
            <w:vAlign w:val="center"/>
          </w:tcPr>
          <w:p w14:paraId="51787C83"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164D8C4D"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380C303A" w14:textId="77777777" w:rsidR="008F714A" w:rsidRPr="003B5302" w:rsidRDefault="008F714A">
            <w:pPr>
              <w:adjustRightInd w:val="0"/>
              <w:snapToGrid w:val="0"/>
              <w:jc w:val="center"/>
              <w:rPr>
                <w:rFonts w:ascii="宋体" w:hAnsi="宋体"/>
                <w:spacing w:val="20"/>
                <w:sz w:val="24"/>
              </w:rPr>
            </w:pPr>
          </w:p>
        </w:tc>
      </w:tr>
      <w:tr w:rsidR="003B5302" w:rsidRPr="003B5302" w14:paraId="7F12236D" w14:textId="77777777">
        <w:trPr>
          <w:cantSplit/>
          <w:trHeight w:val="407"/>
        </w:trPr>
        <w:tc>
          <w:tcPr>
            <w:tcW w:w="828" w:type="dxa"/>
            <w:vAlign w:val="center"/>
          </w:tcPr>
          <w:p w14:paraId="75892DED" w14:textId="77777777" w:rsidR="008F714A" w:rsidRPr="003B5302" w:rsidRDefault="00624DF4">
            <w:pPr>
              <w:adjustRightInd w:val="0"/>
              <w:snapToGrid w:val="0"/>
              <w:jc w:val="center"/>
              <w:rPr>
                <w:rFonts w:ascii="宋体" w:hAnsi="宋体"/>
                <w:spacing w:val="20"/>
                <w:sz w:val="24"/>
              </w:rPr>
            </w:pPr>
            <w:r w:rsidRPr="003B5302">
              <w:rPr>
                <w:rFonts w:ascii="宋体" w:hAnsi="宋体" w:hint="eastAsia"/>
                <w:spacing w:val="20"/>
                <w:sz w:val="24"/>
              </w:rPr>
              <w:t>6</w:t>
            </w:r>
          </w:p>
        </w:tc>
        <w:tc>
          <w:tcPr>
            <w:tcW w:w="2340" w:type="dxa"/>
            <w:vAlign w:val="center"/>
          </w:tcPr>
          <w:p w14:paraId="2AB3D07D"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4F521AC2"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1BD96C08" w14:textId="77777777" w:rsidR="008F714A" w:rsidRPr="003B5302" w:rsidRDefault="008F714A">
            <w:pPr>
              <w:adjustRightInd w:val="0"/>
              <w:snapToGrid w:val="0"/>
              <w:jc w:val="center"/>
              <w:rPr>
                <w:rFonts w:ascii="宋体" w:hAnsi="宋体"/>
                <w:spacing w:val="20"/>
                <w:sz w:val="24"/>
              </w:rPr>
            </w:pPr>
          </w:p>
        </w:tc>
      </w:tr>
      <w:tr w:rsidR="003B5302" w:rsidRPr="003B5302" w14:paraId="76DFD44F" w14:textId="77777777">
        <w:trPr>
          <w:cantSplit/>
          <w:trHeight w:val="407"/>
        </w:trPr>
        <w:tc>
          <w:tcPr>
            <w:tcW w:w="828" w:type="dxa"/>
            <w:vAlign w:val="center"/>
          </w:tcPr>
          <w:p w14:paraId="75E61976" w14:textId="77777777" w:rsidR="008F714A" w:rsidRPr="003B5302" w:rsidRDefault="008F714A">
            <w:pPr>
              <w:adjustRightInd w:val="0"/>
              <w:snapToGrid w:val="0"/>
              <w:jc w:val="center"/>
              <w:rPr>
                <w:rFonts w:ascii="宋体" w:hAnsi="宋体"/>
                <w:spacing w:val="20"/>
                <w:sz w:val="24"/>
              </w:rPr>
            </w:pPr>
          </w:p>
        </w:tc>
        <w:tc>
          <w:tcPr>
            <w:tcW w:w="2340" w:type="dxa"/>
            <w:vAlign w:val="center"/>
          </w:tcPr>
          <w:p w14:paraId="176BB04B" w14:textId="77777777" w:rsidR="008F714A" w:rsidRPr="003B5302" w:rsidRDefault="008F714A">
            <w:pPr>
              <w:adjustRightInd w:val="0"/>
              <w:snapToGrid w:val="0"/>
              <w:jc w:val="center"/>
              <w:rPr>
                <w:rFonts w:ascii="宋体" w:hAnsi="宋体"/>
                <w:spacing w:val="20"/>
                <w:sz w:val="24"/>
              </w:rPr>
            </w:pPr>
          </w:p>
        </w:tc>
        <w:tc>
          <w:tcPr>
            <w:tcW w:w="2700" w:type="dxa"/>
            <w:vAlign w:val="center"/>
          </w:tcPr>
          <w:p w14:paraId="1956DA6E" w14:textId="77777777" w:rsidR="008F714A" w:rsidRPr="003B5302" w:rsidRDefault="008F714A">
            <w:pPr>
              <w:adjustRightInd w:val="0"/>
              <w:snapToGrid w:val="0"/>
              <w:jc w:val="center"/>
              <w:rPr>
                <w:rFonts w:ascii="宋体" w:hAnsi="宋体"/>
                <w:spacing w:val="20"/>
                <w:sz w:val="24"/>
              </w:rPr>
            </w:pPr>
          </w:p>
        </w:tc>
        <w:tc>
          <w:tcPr>
            <w:tcW w:w="2160" w:type="dxa"/>
            <w:vAlign w:val="center"/>
          </w:tcPr>
          <w:p w14:paraId="340675BE" w14:textId="77777777" w:rsidR="008F714A" w:rsidRPr="003B5302" w:rsidRDefault="008F714A">
            <w:pPr>
              <w:adjustRightInd w:val="0"/>
              <w:snapToGrid w:val="0"/>
              <w:jc w:val="center"/>
              <w:rPr>
                <w:rFonts w:ascii="宋体" w:hAnsi="宋体"/>
                <w:spacing w:val="20"/>
                <w:sz w:val="24"/>
              </w:rPr>
            </w:pPr>
          </w:p>
        </w:tc>
      </w:tr>
      <w:tr w:rsidR="003B5302" w:rsidRPr="003B5302" w14:paraId="19C4F60B" w14:textId="77777777">
        <w:trPr>
          <w:cantSplit/>
          <w:trHeight w:val="407"/>
        </w:trPr>
        <w:tc>
          <w:tcPr>
            <w:tcW w:w="828" w:type="dxa"/>
            <w:vAlign w:val="center"/>
          </w:tcPr>
          <w:p w14:paraId="03E0D62F" w14:textId="77777777" w:rsidR="008F714A" w:rsidRPr="003B5302" w:rsidRDefault="008F714A">
            <w:pPr>
              <w:adjustRightInd w:val="0"/>
              <w:snapToGrid w:val="0"/>
              <w:jc w:val="center"/>
              <w:rPr>
                <w:rFonts w:ascii="仿宋_GB2312" w:eastAsia="仿宋_GB2312" w:hAnsi="宋体"/>
                <w:spacing w:val="20"/>
                <w:sz w:val="24"/>
              </w:rPr>
            </w:pPr>
          </w:p>
        </w:tc>
        <w:tc>
          <w:tcPr>
            <w:tcW w:w="2340" w:type="dxa"/>
            <w:vAlign w:val="center"/>
          </w:tcPr>
          <w:p w14:paraId="638589BC" w14:textId="77777777" w:rsidR="008F714A" w:rsidRPr="003B5302" w:rsidRDefault="008F714A">
            <w:pPr>
              <w:adjustRightInd w:val="0"/>
              <w:snapToGrid w:val="0"/>
              <w:jc w:val="center"/>
              <w:rPr>
                <w:rFonts w:ascii="仿宋_GB2312" w:eastAsia="仿宋_GB2312" w:hAnsi="宋体"/>
                <w:spacing w:val="20"/>
                <w:sz w:val="24"/>
              </w:rPr>
            </w:pPr>
          </w:p>
        </w:tc>
        <w:tc>
          <w:tcPr>
            <w:tcW w:w="2700" w:type="dxa"/>
            <w:vAlign w:val="center"/>
          </w:tcPr>
          <w:p w14:paraId="1501E823" w14:textId="77777777" w:rsidR="008F714A" w:rsidRPr="003B5302" w:rsidRDefault="008F714A">
            <w:pPr>
              <w:adjustRightInd w:val="0"/>
              <w:snapToGrid w:val="0"/>
              <w:jc w:val="center"/>
              <w:rPr>
                <w:rFonts w:ascii="仿宋_GB2312" w:eastAsia="仿宋_GB2312" w:hAnsi="宋体"/>
                <w:spacing w:val="20"/>
                <w:sz w:val="24"/>
              </w:rPr>
            </w:pPr>
          </w:p>
        </w:tc>
        <w:tc>
          <w:tcPr>
            <w:tcW w:w="2160" w:type="dxa"/>
            <w:vAlign w:val="center"/>
          </w:tcPr>
          <w:p w14:paraId="05333D57" w14:textId="77777777" w:rsidR="008F714A" w:rsidRPr="003B5302" w:rsidRDefault="008F714A">
            <w:pPr>
              <w:adjustRightInd w:val="0"/>
              <w:snapToGrid w:val="0"/>
              <w:jc w:val="center"/>
              <w:rPr>
                <w:rFonts w:ascii="仿宋_GB2312" w:eastAsia="仿宋_GB2312" w:hAnsi="宋体"/>
                <w:spacing w:val="20"/>
                <w:sz w:val="24"/>
              </w:rPr>
            </w:pPr>
          </w:p>
        </w:tc>
      </w:tr>
    </w:tbl>
    <w:p w14:paraId="341FC9C1" w14:textId="77777777" w:rsidR="008F714A" w:rsidRPr="003B5302" w:rsidRDefault="00624DF4">
      <w:pPr>
        <w:adjustRightInd w:val="0"/>
        <w:snapToGrid w:val="0"/>
        <w:spacing w:afterLines="50" w:after="156"/>
        <w:rPr>
          <w:rFonts w:ascii="仿宋_GB2312" w:eastAsia="仿宋_GB2312" w:hAnsi="宋体"/>
          <w:spacing w:val="20"/>
          <w:sz w:val="24"/>
        </w:rPr>
      </w:pPr>
      <w:r w:rsidRPr="003B5302">
        <w:rPr>
          <w:rFonts w:ascii="仿宋_GB2312" w:eastAsia="仿宋_GB2312" w:hAnsi="宋体" w:hint="eastAsia"/>
          <w:spacing w:val="20"/>
          <w:sz w:val="24"/>
        </w:rPr>
        <w:t>响应方名称（公章）：</w:t>
      </w:r>
    </w:p>
    <w:p w14:paraId="428BCF13" w14:textId="77777777" w:rsidR="008F714A" w:rsidRPr="003B5302" w:rsidRDefault="00624DF4">
      <w:pPr>
        <w:adjustRightInd w:val="0"/>
        <w:snapToGrid w:val="0"/>
        <w:spacing w:line="360" w:lineRule="auto"/>
        <w:ind w:left="280" w:hangingChars="100" w:hanging="280"/>
        <w:rPr>
          <w:rFonts w:ascii="仿宋_GB2312" w:eastAsia="仿宋_GB2312" w:hAnsi="宋体"/>
          <w:spacing w:val="20"/>
          <w:sz w:val="24"/>
        </w:rPr>
      </w:pPr>
      <w:r w:rsidRPr="003B5302">
        <w:rPr>
          <w:rFonts w:ascii="仿宋_GB2312" w:eastAsia="仿宋_GB2312" w:hAnsi="宋体" w:hint="eastAsia"/>
          <w:spacing w:val="20"/>
          <w:sz w:val="24"/>
        </w:rPr>
        <w:t>注：对照本采购公告第二部分采购内容与要求</w:t>
      </w:r>
    </w:p>
    <w:p w14:paraId="0893DD34" w14:textId="77777777" w:rsidR="008F714A" w:rsidRPr="003B5302" w:rsidRDefault="008F714A">
      <w:pPr>
        <w:adjustRightInd w:val="0"/>
        <w:snapToGrid w:val="0"/>
        <w:rPr>
          <w:rFonts w:ascii="仿宋_GB2312" w:eastAsia="仿宋_GB2312" w:hAnsi="宋体"/>
          <w:sz w:val="24"/>
        </w:rPr>
      </w:pPr>
    </w:p>
    <w:p w14:paraId="45F80D85" w14:textId="77777777" w:rsidR="008F714A" w:rsidRPr="003B5302" w:rsidRDefault="008F714A">
      <w:pPr>
        <w:adjustRightInd w:val="0"/>
        <w:snapToGrid w:val="0"/>
        <w:spacing w:line="360" w:lineRule="auto"/>
        <w:rPr>
          <w:rFonts w:ascii="仿宋_GB2312" w:eastAsia="仿宋_GB2312" w:hAnsi="宋体"/>
          <w:spacing w:val="20"/>
          <w:sz w:val="24"/>
        </w:rPr>
      </w:pPr>
    </w:p>
    <w:p w14:paraId="582B7132" w14:textId="77777777" w:rsidR="008F714A" w:rsidRPr="003B5302" w:rsidRDefault="00624DF4">
      <w:pPr>
        <w:adjustRightInd w:val="0"/>
        <w:snapToGrid w:val="0"/>
        <w:spacing w:line="360" w:lineRule="auto"/>
        <w:jc w:val="center"/>
        <w:rPr>
          <w:rFonts w:ascii="仿宋_GB2312" w:eastAsia="仿宋_GB2312" w:hAnsi="宋体"/>
          <w:spacing w:val="20"/>
          <w:sz w:val="24"/>
        </w:rPr>
      </w:pPr>
      <w:r w:rsidRPr="003B5302">
        <w:rPr>
          <w:rFonts w:ascii="仿宋_GB2312" w:eastAsia="仿宋_GB2312" w:hAnsi="宋体" w:hint="eastAsia"/>
          <w:spacing w:val="20"/>
          <w:sz w:val="24"/>
        </w:rPr>
        <w:t xml:space="preserve">   全权代表签字</w:t>
      </w:r>
    </w:p>
    <w:p w14:paraId="15A268C1" w14:textId="77777777" w:rsidR="008F714A" w:rsidRPr="003B5302" w:rsidRDefault="008F714A">
      <w:pPr>
        <w:adjustRightInd w:val="0"/>
        <w:snapToGrid w:val="0"/>
        <w:jc w:val="center"/>
        <w:rPr>
          <w:rFonts w:ascii="仿宋_GB2312" w:eastAsia="仿宋_GB2312" w:hAnsi="宋体"/>
          <w:spacing w:val="20"/>
          <w:sz w:val="24"/>
        </w:rPr>
      </w:pPr>
    </w:p>
    <w:p w14:paraId="12996292" w14:textId="77777777" w:rsidR="008F714A" w:rsidRPr="003B5302" w:rsidRDefault="00624DF4">
      <w:pPr>
        <w:adjustRightInd w:val="0"/>
        <w:snapToGrid w:val="0"/>
        <w:jc w:val="center"/>
        <w:rPr>
          <w:rFonts w:ascii="仿宋_GB2312" w:eastAsia="仿宋_GB2312" w:hAnsi="宋体"/>
          <w:sz w:val="24"/>
          <w:u w:val="single"/>
        </w:rPr>
      </w:pPr>
      <w:r w:rsidRPr="003B5302">
        <w:rPr>
          <w:rFonts w:ascii="仿宋_GB2312" w:eastAsia="仿宋_GB2312" w:hAnsi="宋体" w:hint="eastAsia"/>
          <w:spacing w:val="20"/>
          <w:sz w:val="24"/>
        </w:rPr>
        <w:t xml:space="preserve">         日 期</w:t>
      </w:r>
    </w:p>
    <w:p w14:paraId="21674632" w14:textId="77777777" w:rsidR="008F714A" w:rsidRPr="003B5302" w:rsidRDefault="008F714A">
      <w:pPr>
        <w:pStyle w:val="Default"/>
        <w:rPr>
          <w:rFonts w:ascii="仿宋" w:eastAsia="仿宋" w:hAnsi="仿宋" w:cs="仿宋"/>
          <w:color w:val="auto"/>
          <w:szCs w:val="21"/>
        </w:rPr>
      </w:pPr>
    </w:p>
    <w:sectPr w:rsidR="008F714A" w:rsidRPr="003B53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8CCD" w14:textId="77777777" w:rsidR="008A0257" w:rsidRDefault="008A0257" w:rsidP="000947A2">
      <w:r>
        <w:separator/>
      </w:r>
    </w:p>
  </w:endnote>
  <w:endnote w:type="continuationSeparator" w:id="0">
    <w:p w14:paraId="5B530B25" w14:textId="77777777" w:rsidR="008A0257" w:rsidRDefault="008A0257" w:rsidP="0009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4A54" w14:textId="77777777" w:rsidR="008A0257" w:rsidRDefault="008A0257" w:rsidP="000947A2">
      <w:r>
        <w:separator/>
      </w:r>
    </w:p>
  </w:footnote>
  <w:footnote w:type="continuationSeparator" w:id="0">
    <w:p w14:paraId="24F9FB70" w14:textId="77777777" w:rsidR="008A0257" w:rsidRDefault="008A0257" w:rsidP="0009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F68AD"/>
    <w:multiLevelType w:val="singleLevel"/>
    <w:tmpl w:val="AFDF68AD"/>
    <w:lvl w:ilvl="0">
      <w:start w:val="6"/>
      <w:numFmt w:val="decimal"/>
      <w:suff w:val="nothing"/>
      <w:lvlText w:val="%1、"/>
      <w:lvlJc w:val="left"/>
    </w:lvl>
  </w:abstractNum>
  <w:abstractNum w:abstractNumId="1" w15:restartNumberingAfterBreak="0">
    <w:nsid w:val="2FC6C6AF"/>
    <w:multiLevelType w:val="singleLevel"/>
    <w:tmpl w:val="2FC6C6A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JiODQ5MDYyNmY4YzMxOGJlMDcyZTQ5MWUzNzRkYzQifQ=="/>
  </w:docVars>
  <w:rsids>
    <w:rsidRoot w:val="04FC01C9"/>
    <w:rsid w:val="97EFB6E2"/>
    <w:rsid w:val="AF9E954D"/>
    <w:rsid w:val="BDBF36DA"/>
    <w:rsid w:val="BEFFE616"/>
    <w:rsid w:val="BF7FAECD"/>
    <w:rsid w:val="EFAB753D"/>
    <w:rsid w:val="FAA7C4C7"/>
    <w:rsid w:val="FBDCDA2C"/>
    <w:rsid w:val="FEFDAA5D"/>
    <w:rsid w:val="FFAFB088"/>
    <w:rsid w:val="FFB8121E"/>
    <w:rsid w:val="00006E43"/>
    <w:rsid w:val="000209D3"/>
    <w:rsid w:val="00023412"/>
    <w:rsid w:val="00023B22"/>
    <w:rsid w:val="000527C7"/>
    <w:rsid w:val="00080AD0"/>
    <w:rsid w:val="00085E35"/>
    <w:rsid w:val="000947A2"/>
    <w:rsid w:val="000A6A66"/>
    <w:rsid w:val="000C383B"/>
    <w:rsid w:val="000D15B7"/>
    <w:rsid w:val="000E31E8"/>
    <w:rsid w:val="00105FB3"/>
    <w:rsid w:val="00124C71"/>
    <w:rsid w:val="001364DC"/>
    <w:rsid w:val="001579FF"/>
    <w:rsid w:val="00173C5D"/>
    <w:rsid w:val="00175AEA"/>
    <w:rsid w:val="00177821"/>
    <w:rsid w:val="001974F3"/>
    <w:rsid w:val="001C6BAB"/>
    <w:rsid w:val="001D48CC"/>
    <w:rsid w:val="00215F91"/>
    <w:rsid w:val="00226E91"/>
    <w:rsid w:val="00236CD3"/>
    <w:rsid w:val="002451F2"/>
    <w:rsid w:val="0025423F"/>
    <w:rsid w:val="00256E54"/>
    <w:rsid w:val="002605BD"/>
    <w:rsid w:val="00271959"/>
    <w:rsid w:val="00296340"/>
    <w:rsid w:val="002A02D8"/>
    <w:rsid w:val="002A75A8"/>
    <w:rsid w:val="002B768B"/>
    <w:rsid w:val="002E0B75"/>
    <w:rsid w:val="002E33ED"/>
    <w:rsid w:val="002F2896"/>
    <w:rsid w:val="003125D2"/>
    <w:rsid w:val="00344ED5"/>
    <w:rsid w:val="00361B1D"/>
    <w:rsid w:val="00393F7A"/>
    <w:rsid w:val="003946BB"/>
    <w:rsid w:val="003A53F3"/>
    <w:rsid w:val="003B5302"/>
    <w:rsid w:val="003C1DA1"/>
    <w:rsid w:val="003C4E60"/>
    <w:rsid w:val="003D1E5D"/>
    <w:rsid w:val="003D4FB7"/>
    <w:rsid w:val="003E5B94"/>
    <w:rsid w:val="00413097"/>
    <w:rsid w:val="00417AC8"/>
    <w:rsid w:val="004257C5"/>
    <w:rsid w:val="00431AEE"/>
    <w:rsid w:val="00450BF7"/>
    <w:rsid w:val="00463E80"/>
    <w:rsid w:val="00473036"/>
    <w:rsid w:val="004731FC"/>
    <w:rsid w:val="0048585F"/>
    <w:rsid w:val="00493EB2"/>
    <w:rsid w:val="00494700"/>
    <w:rsid w:val="004C3BBE"/>
    <w:rsid w:val="004D28E5"/>
    <w:rsid w:val="004D6140"/>
    <w:rsid w:val="004E4640"/>
    <w:rsid w:val="0050651A"/>
    <w:rsid w:val="00506CF2"/>
    <w:rsid w:val="005359BC"/>
    <w:rsid w:val="005364AB"/>
    <w:rsid w:val="0054024D"/>
    <w:rsid w:val="00550798"/>
    <w:rsid w:val="00563A78"/>
    <w:rsid w:val="00571E74"/>
    <w:rsid w:val="00576A52"/>
    <w:rsid w:val="00590D75"/>
    <w:rsid w:val="005968BA"/>
    <w:rsid w:val="005A43F0"/>
    <w:rsid w:val="005A700A"/>
    <w:rsid w:val="005B2AC6"/>
    <w:rsid w:val="005B705F"/>
    <w:rsid w:val="005B7501"/>
    <w:rsid w:val="005C4C8C"/>
    <w:rsid w:val="00602019"/>
    <w:rsid w:val="00622A12"/>
    <w:rsid w:val="00624DF4"/>
    <w:rsid w:val="00644912"/>
    <w:rsid w:val="006639DE"/>
    <w:rsid w:val="006656B2"/>
    <w:rsid w:val="00671A2A"/>
    <w:rsid w:val="00676505"/>
    <w:rsid w:val="00676E12"/>
    <w:rsid w:val="006B20E3"/>
    <w:rsid w:val="006B223D"/>
    <w:rsid w:val="006B41B7"/>
    <w:rsid w:val="006C2E95"/>
    <w:rsid w:val="006D06F0"/>
    <w:rsid w:val="006D76F5"/>
    <w:rsid w:val="006E1BDE"/>
    <w:rsid w:val="006F5AB9"/>
    <w:rsid w:val="00701B97"/>
    <w:rsid w:val="007025A5"/>
    <w:rsid w:val="007270CE"/>
    <w:rsid w:val="00765EE3"/>
    <w:rsid w:val="0077536D"/>
    <w:rsid w:val="00775B16"/>
    <w:rsid w:val="007817E8"/>
    <w:rsid w:val="007832AB"/>
    <w:rsid w:val="00783D61"/>
    <w:rsid w:val="007903A0"/>
    <w:rsid w:val="0079621A"/>
    <w:rsid w:val="007B59FC"/>
    <w:rsid w:val="007D5839"/>
    <w:rsid w:val="007E29C3"/>
    <w:rsid w:val="007E574C"/>
    <w:rsid w:val="007E5BB8"/>
    <w:rsid w:val="007F4E11"/>
    <w:rsid w:val="00813F7A"/>
    <w:rsid w:val="00814685"/>
    <w:rsid w:val="008324B2"/>
    <w:rsid w:val="00832C6A"/>
    <w:rsid w:val="00835C94"/>
    <w:rsid w:val="0084091B"/>
    <w:rsid w:val="00841F45"/>
    <w:rsid w:val="00843873"/>
    <w:rsid w:val="008655F7"/>
    <w:rsid w:val="008A0257"/>
    <w:rsid w:val="008C691E"/>
    <w:rsid w:val="008D075C"/>
    <w:rsid w:val="008D6B01"/>
    <w:rsid w:val="008E002A"/>
    <w:rsid w:val="008F714A"/>
    <w:rsid w:val="009124AF"/>
    <w:rsid w:val="00950719"/>
    <w:rsid w:val="00950DAC"/>
    <w:rsid w:val="009827B9"/>
    <w:rsid w:val="009934FA"/>
    <w:rsid w:val="009A69EB"/>
    <w:rsid w:val="009B151D"/>
    <w:rsid w:val="009C0EDF"/>
    <w:rsid w:val="009D2A55"/>
    <w:rsid w:val="009E2B19"/>
    <w:rsid w:val="009F1F63"/>
    <w:rsid w:val="00A021DF"/>
    <w:rsid w:val="00A03476"/>
    <w:rsid w:val="00A059AB"/>
    <w:rsid w:val="00A150DA"/>
    <w:rsid w:val="00A22869"/>
    <w:rsid w:val="00A3533E"/>
    <w:rsid w:val="00A55861"/>
    <w:rsid w:val="00A577CA"/>
    <w:rsid w:val="00A629CA"/>
    <w:rsid w:val="00A7273D"/>
    <w:rsid w:val="00A771D4"/>
    <w:rsid w:val="00A77A00"/>
    <w:rsid w:val="00A93F46"/>
    <w:rsid w:val="00AB1744"/>
    <w:rsid w:val="00AC0A0B"/>
    <w:rsid w:val="00AD5316"/>
    <w:rsid w:val="00AE376D"/>
    <w:rsid w:val="00AE77D0"/>
    <w:rsid w:val="00AF62F1"/>
    <w:rsid w:val="00B1343D"/>
    <w:rsid w:val="00B31365"/>
    <w:rsid w:val="00B4572C"/>
    <w:rsid w:val="00B47D33"/>
    <w:rsid w:val="00B60B46"/>
    <w:rsid w:val="00B64216"/>
    <w:rsid w:val="00B6575B"/>
    <w:rsid w:val="00B66D3D"/>
    <w:rsid w:val="00B6785A"/>
    <w:rsid w:val="00B72832"/>
    <w:rsid w:val="00B82D94"/>
    <w:rsid w:val="00B82F57"/>
    <w:rsid w:val="00B83E11"/>
    <w:rsid w:val="00B959B3"/>
    <w:rsid w:val="00BA2802"/>
    <w:rsid w:val="00BB7643"/>
    <w:rsid w:val="00BC7BDF"/>
    <w:rsid w:val="00BE6065"/>
    <w:rsid w:val="00BF1D07"/>
    <w:rsid w:val="00C04161"/>
    <w:rsid w:val="00C0461A"/>
    <w:rsid w:val="00C0615C"/>
    <w:rsid w:val="00C17BE6"/>
    <w:rsid w:val="00C25EB3"/>
    <w:rsid w:val="00C40EED"/>
    <w:rsid w:val="00C61C88"/>
    <w:rsid w:val="00C64F58"/>
    <w:rsid w:val="00C72785"/>
    <w:rsid w:val="00CA145D"/>
    <w:rsid w:val="00CB25A2"/>
    <w:rsid w:val="00CB79E1"/>
    <w:rsid w:val="00CC1FC0"/>
    <w:rsid w:val="00CD015F"/>
    <w:rsid w:val="00CD12D3"/>
    <w:rsid w:val="00CF2EC8"/>
    <w:rsid w:val="00CF3E8F"/>
    <w:rsid w:val="00D137F1"/>
    <w:rsid w:val="00D13B8D"/>
    <w:rsid w:val="00D20F2D"/>
    <w:rsid w:val="00D21A85"/>
    <w:rsid w:val="00D4742B"/>
    <w:rsid w:val="00D630F6"/>
    <w:rsid w:val="00D665B7"/>
    <w:rsid w:val="00D86B49"/>
    <w:rsid w:val="00D8711D"/>
    <w:rsid w:val="00D91991"/>
    <w:rsid w:val="00D94325"/>
    <w:rsid w:val="00DA7EFE"/>
    <w:rsid w:val="00DB62B7"/>
    <w:rsid w:val="00DC4099"/>
    <w:rsid w:val="00DD109C"/>
    <w:rsid w:val="00DD3296"/>
    <w:rsid w:val="00DD5469"/>
    <w:rsid w:val="00DD73B3"/>
    <w:rsid w:val="00DF30EE"/>
    <w:rsid w:val="00DF3538"/>
    <w:rsid w:val="00E04320"/>
    <w:rsid w:val="00E31100"/>
    <w:rsid w:val="00E40105"/>
    <w:rsid w:val="00E44E01"/>
    <w:rsid w:val="00E50C2F"/>
    <w:rsid w:val="00E7307D"/>
    <w:rsid w:val="00E804B5"/>
    <w:rsid w:val="00E83AAF"/>
    <w:rsid w:val="00E84062"/>
    <w:rsid w:val="00E87CEE"/>
    <w:rsid w:val="00E90A99"/>
    <w:rsid w:val="00EC102E"/>
    <w:rsid w:val="00EE3C91"/>
    <w:rsid w:val="00EE7174"/>
    <w:rsid w:val="00EE7B3C"/>
    <w:rsid w:val="00EF25E4"/>
    <w:rsid w:val="00F05652"/>
    <w:rsid w:val="00F1745D"/>
    <w:rsid w:val="00F27C67"/>
    <w:rsid w:val="00F32266"/>
    <w:rsid w:val="00F45A13"/>
    <w:rsid w:val="00F50B69"/>
    <w:rsid w:val="00F52298"/>
    <w:rsid w:val="00F616E6"/>
    <w:rsid w:val="00F82800"/>
    <w:rsid w:val="00F84638"/>
    <w:rsid w:val="00FA4454"/>
    <w:rsid w:val="00FA507F"/>
    <w:rsid w:val="00FA61AC"/>
    <w:rsid w:val="00FD211C"/>
    <w:rsid w:val="00FD3BA4"/>
    <w:rsid w:val="00FF5502"/>
    <w:rsid w:val="04FC01C9"/>
    <w:rsid w:val="14D9511E"/>
    <w:rsid w:val="17170B8F"/>
    <w:rsid w:val="184F0127"/>
    <w:rsid w:val="2034339C"/>
    <w:rsid w:val="2405414B"/>
    <w:rsid w:val="25AD738C"/>
    <w:rsid w:val="3A9751F9"/>
    <w:rsid w:val="3DF2BD64"/>
    <w:rsid w:val="3FABF17E"/>
    <w:rsid w:val="454B3FF6"/>
    <w:rsid w:val="50766910"/>
    <w:rsid w:val="58BC533D"/>
    <w:rsid w:val="5DEFE7C0"/>
    <w:rsid w:val="75E386FA"/>
    <w:rsid w:val="7E7766C2"/>
    <w:rsid w:val="7EFDDB86"/>
    <w:rsid w:val="7F0EA5A9"/>
    <w:rsid w:val="7FFE5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52D8DB4"/>
  <w15:docId w15:val="{9C8ED685-CA30-4A69-B525-54E085AD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qFormat="1"/>
    <w:lsdException w:name="toc 5" w:semiHidden="1" w:unhideWhenUsed="1"/>
    <w:lsdException w:name="toc 6"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djustRightInd w:val="0"/>
      <w:jc w:val="center"/>
      <w:outlineLvl w:val="0"/>
    </w:pPr>
    <w:rPr>
      <w:rFonts w:ascii="Calibri" w:hAnsi="Calibri"/>
      <w:b/>
      <w:bCs/>
      <w:kern w:val="44"/>
      <w:sz w:val="2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qFormat/>
    <w:pPr>
      <w:keepNext/>
      <w:keepLines/>
      <w:tabs>
        <w:tab w:val="left" w:pos="900"/>
      </w:tabs>
      <w:adjustRightInd w:val="0"/>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nhideWhenUsed/>
    <w:qFormat/>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pPr>
      <w:wordWrap w:val="0"/>
      <w:ind w:left="2550"/>
      <w:jc w:val="both"/>
    </w:pPr>
    <w:rPr>
      <w:sz w:val="21"/>
      <w:szCs w:val="22"/>
    </w:rPr>
  </w:style>
  <w:style w:type="paragraph" w:styleId="a5">
    <w:name w:val="Normal Indent"/>
    <w:basedOn w:val="a"/>
    <w:next w:val="a"/>
    <w:qFormat/>
    <w:pPr>
      <w:widowControl/>
      <w:adjustRightInd w:val="0"/>
      <w:snapToGrid w:val="0"/>
      <w:spacing w:line="480" w:lineRule="exact"/>
      <w:ind w:firstLine="567"/>
    </w:pPr>
    <w:rPr>
      <w:rFonts w:ascii="宋体"/>
      <w:snapToGrid w:val="0"/>
      <w:color w:val="000000"/>
      <w:kern w:val="28"/>
      <w:sz w:val="28"/>
      <w:szCs w:val="20"/>
    </w:rPr>
  </w:style>
  <w:style w:type="paragraph" w:styleId="a6">
    <w:name w:val="annotation text"/>
    <w:basedOn w:val="a"/>
    <w:link w:val="a7"/>
    <w:qFormat/>
    <w:pPr>
      <w:adjustRightInd w:val="0"/>
      <w:jc w:val="left"/>
    </w:pPr>
  </w:style>
  <w:style w:type="paragraph" w:styleId="a8">
    <w:name w:val="Body Text Indent"/>
    <w:basedOn w:val="a"/>
    <w:next w:val="a"/>
    <w:link w:val="a9"/>
    <w:qFormat/>
    <w:pPr>
      <w:adjustRightInd w:val="0"/>
      <w:spacing w:line="480" w:lineRule="exact"/>
      <w:ind w:firstLineChars="200" w:firstLine="480"/>
    </w:pPr>
    <w:rPr>
      <w:rFonts w:ascii="宋体" w:hAnsi="宋体"/>
      <w:sz w:val="24"/>
    </w:rPr>
  </w:style>
  <w:style w:type="paragraph" w:styleId="aa">
    <w:name w:val="Block Text"/>
    <w:basedOn w:val="a"/>
    <w:qFormat/>
    <w:pPr>
      <w:adjustRightInd w:val="0"/>
      <w:ind w:leftChars="-171" w:left="-359" w:rightChars="-244" w:right="-244" w:firstLineChars="239" w:firstLine="501"/>
    </w:pPr>
    <w:rPr>
      <w:rFonts w:ascii="仿宋_GB2312" w:eastAsia="仿宋_GB2312"/>
      <w:sz w:val="30"/>
      <w:szCs w:val="20"/>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hAnsi="宋体"/>
    </w:rPr>
  </w:style>
  <w:style w:type="paragraph" w:styleId="ab">
    <w:name w:val="Plain Text"/>
    <w:basedOn w:val="a"/>
    <w:next w:val="a"/>
    <w:link w:val="ac"/>
    <w:qFormat/>
    <w:pPr>
      <w:adjustRightInd w:val="0"/>
    </w:pPr>
    <w:rPr>
      <w:rFonts w:ascii="宋体" w:hAnsi="Courier New" w:cs="Arial"/>
      <w:snapToGrid w:val="0"/>
      <w:szCs w:val="21"/>
    </w:rPr>
  </w:style>
  <w:style w:type="paragraph" w:styleId="ad">
    <w:name w:val="Balloon Text"/>
    <w:basedOn w:val="a"/>
    <w:link w:val="ae"/>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adjustRightInd w:val="0"/>
      <w:ind w:leftChars="600" w:left="1260"/>
    </w:pPr>
  </w:style>
  <w:style w:type="paragraph" w:styleId="TOC6">
    <w:name w:val="toc 6"/>
    <w:basedOn w:val="a"/>
    <w:next w:val="a"/>
    <w:unhideWhenUsed/>
    <w:qFormat/>
    <w:pPr>
      <w:ind w:left="1050"/>
      <w:jc w:val="left"/>
    </w:pPr>
    <w:rPr>
      <w:szCs w:val="21"/>
    </w:rPr>
  </w:style>
  <w:style w:type="paragraph" w:styleId="af3">
    <w:name w:val="Normal (Web)"/>
    <w:basedOn w:val="a"/>
    <w:uiPriority w:val="99"/>
    <w:qFormat/>
    <w:pPr>
      <w:widowControl/>
      <w:adjustRightInd w:val="0"/>
      <w:spacing w:before="100" w:beforeAutospacing="1" w:after="100" w:afterAutospacing="1"/>
      <w:jc w:val="left"/>
    </w:pPr>
    <w:rPr>
      <w:rFonts w:ascii="宋体" w:hAnsi="宋体"/>
      <w:kern w:val="0"/>
      <w:sz w:val="24"/>
    </w:rPr>
  </w:style>
  <w:style w:type="paragraph" w:styleId="af4">
    <w:name w:val="Body Text First Indent"/>
    <w:basedOn w:val="a0"/>
    <w:next w:val="TOC6"/>
    <w:unhideWhenUsed/>
    <w:qFormat/>
    <w:pPr>
      <w:adjustRightInd/>
      <w:spacing w:after="120" w:line="240" w:lineRule="auto"/>
      <w:ind w:firstLineChars="100" w:firstLine="420"/>
      <w:jc w:val="both"/>
    </w:pPr>
    <w:rPr>
      <w:rFonts w:ascii="Times New Roman"/>
      <w:kern w:val="2"/>
      <w:sz w:val="21"/>
      <w:szCs w:val="24"/>
    </w:rPr>
  </w:style>
  <w:style w:type="character" w:styleId="af5">
    <w:name w:val="page number"/>
    <w:basedOn w:val="a1"/>
    <w:qFormat/>
    <w:rPr>
      <w:rFonts w:ascii="Arial" w:eastAsia="黑体" w:hAnsi="Arial" w:cs="Arial"/>
      <w:snapToGrid w:val="0"/>
      <w:kern w:val="0"/>
      <w:szCs w:val="21"/>
    </w:rPr>
  </w:style>
  <w:style w:type="character" w:styleId="af6">
    <w:name w:val="Hyperlink"/>
    <w:uiPriority w:val="99"/>
    <w:qFormat/>
    <w:rPr>
      <w:rFonts w:ascii="Arial" w:eastAsia="黑体" w:hAnsi="Arial" w:cs="Arial"/>
      <w:snapToGrid w:val="0"/>
      <w:color w:val="000000"/>
      <w:kern w:val="0"/>
      <w:sz w:val="18"/>
      <w:szCs w:val="18"/>
      <w:u w:val="none"/>
    </w:rPr>
  </w:style>
  <w:style w:type="character" w:styleId="af7">
    <w:name w:val="annotation reference"/>
    <w:basedOn w:val="a1"/>
    <w:semiHidden/>
    <w:unhideWhenUsed/>
    <w:rPr>
      <w:sz w:val="21"/>
      <w:szCs w:val="21"/>
    </w:rPr>
  </w:style>
  <w:style w:type="character" w:customStyle="1" w:styleId="10">
    <w:name w:val="标题 1 字符"/>
    <w:basedOn w:val="a1"/>
    <w:link w:val="1"/>
    <w:uiPriority w:val="99"/>
    <w:rPr>
      <w:rFonts w:ascii="Calibri" w:hAnsi="Calibri"/>
      <w:b/>
      <w:bCs/>
      <w:kern w:val="44"/>
      <w:sz w:val="24"/>
      <w:szCs w:val="44"/>
    </w:rPr>
  </w:style>
  <w:style w:type="character" w:customStyle="1" w:styleId="20">
    <w:name w:val="标题 2 字符"/>
    <w:basedOn w:val="a1"/>
    <w:link w:val="2"/>
    <w:rPr>
      <w:rFonts w:ascii="仿宋_GB2312" w:eastAsia="仿宋_GB2312" w:hAnsi="仿宋"/>
      <w:b/>
      <w:bCs/>
      <w:kern w:val="2"/>
      <w:sz w:val="32"/>
      <w:szCs w:val="32"/>
      <w:lang w:val="zh-CN"/>
    </w:rPr>
  </w:style>
  <w:style w:type="character" w:customStyle="1" w:styleId="30">
    <w:name w:val="标题 3 字符"/>
    <w:basedOn w:val="a1"/>
    <w:link w:val="3"/>
    <w:rPr>
      <w:b/>
      <w:bCs/>
      <w:kern w:val="2"/>
      <w:sz w:val="32"/>
      <w:szCs w:val="32"/>
    </w:rPr>
  </w:style>
  <w:style w:type="character" w:customStyle="1" w:styleId="ae">
    <w:name w:val="批注框文本 字符"/>
    <w:basedOn w:val="a1"/>
    <w:link w:val="ad"/>
    <w:qFormat/>
    <w:rPr>
      <w:kern w:val="2"/>
      <w:sz w:val="18"/>
      <w:szCs w:val="18"/>
    </w:rPr>
  </w:style>
  <w:style w:type="character" w:customStyle="1" w:styleId="af0">
    <w:name w:val="页脚 字符"/>
    <w:basedOn w:val="a1"/>
    <w:link w:val="af"/>
    <w:qFormat/>
    <w:rPr>
      <w:kern w:val="2"/>
      <w:sz w:val="18"/>
      <w:szCs w:val="18"/>
    </w:rPr>
  </w:style>
  <w:style w:type="character" w:customStyle="1" w:styleId="af2">
    <w:name w:val="页眉 字符"/>
    <w:basedOn w:val="a1"/>
    <w:link w:val="af1"/>
    <w:qFormat/>
    <w:rPr>
      <w:kern w:val="2"/>
      <w:sz w:val="18"/>
      <w:szCs w:val="18"/>
    </w:rPr>
  </w:style>
  <w:style w:type="character" w:customStyle="1" w:styleId="1CharChar">
    <w:name w:val="标题 1 Char Char"/>
    <w:basedOn w:val="a1"/>
    <w:qFormat/>
    <w:rPr>
      <w:rFonts w:eastAsia="宋体"/>
      <w:b/>
      <w:spacing w:val="-2"/>
      <w:sz w:val="24"/>
      <w:lang w:val="en-US" w:eastAsia="zh-CN" w:bidi="ar-SA"/>
    </w:rPr>
  </w:style>
  <w:style w:type="character" w:customStyle="1" w:styleId="a7">
    <w:name w:val="批注文字 字符"/>
    <w:basedOn w:val="a1"/>
    <w:link w:val="a6"/>
    <w:rPr>
      <w:kern w:val="2"/>
      <w:sz w:val="21"/>
      <w:szCs w:val="24"/>
    </w:rPr>
  </w:style>
  <w:style w:type="character" w:customStyle="1" w:styleId="a9">
    <w:name w:val="正文文本缩进 字符"/>
    <w:basedOn w:val="a1"/>
    <w:link w:val="a8"/>
    <w:rPr>
      <w:rFonts w:ascii="宋体" w:hAnsi="宋体"/>
      <w:kern w:val="2"/>
      <w:sz w:val="24"/>
      <w:szCs w:val="24"/>
    </w:rPr>
  </w:style>
  <w:style w:type="character" w:customStyle="1" w:styleId="ac">
    <w:name w:val="纯文本 字符"/>
    <w:basedOn w:val="a1"/>
    <w:link w:val="ab"/>
    <w:rPr>
      <w:rFonts w:ascii="宋体" w:hAnsi="Courier New" w:cs="Arial"/>
      <w:snapToGrid w:val="0"/>
      <w:kern w:val="2"/>
      <w:sz w:val="21"/>
      <w:szCs w:val="21"/>
    </w:rPr>
  </w:style>
  <w:style w:type="paragraph" w:customStyle="1" w:styleId="21">
    <w:name w:val="纯文本2"/>
    <w:basedOn w:val="11"/>
    <w:qFormat/>
    <w:pPr>
      <w:adjustRightInd/>
      <w:snapToGrid w:val="0"/>
      <w:jc w:val="left"/>
    </w:pPr>
    <w:rPr>
      <w:rFonts w:ascii="Century Gothic" w:eastAsia="Century Gothic" w:hAnsi="楷体_GB2312"/>
      <w:szCs w:val="20"/>
    </w:rPr>
  </w:style>
  <w:style w:type="paragraph" w:customStyle="1" w:styleId="11">
    <w:name w:val="正文1"/>
    <w:basedOn w:val="TOC3"/>
    <w:qFormat/>
    <w:pPr>
      <w:ind w:leftChars="0" w:left="0" w:firstLineChars="200" w:firstLine="480"/>
    </w:pPr>
    <w:rPr>
      <w:rFonts w:ascii="仿宋_GB2312" w:eastAsia="仿宋_GB2312" w:hAnsi="Courier New"/>
      <w:kern w:val="28"/>
      <w:sz w:val="24"/>
    </w:rPr>
  </w:style>
  <w:style w:type="paragraph" w:customStyle="1" w:styleId="22">
    <w:name w:val="正文2"/>
    <w:basedOn w:val="a"/>
    <w:qFormat/>
    <w:pPr>
      <w:adjustRightInd w:val="0"/>
      <w:spacing w:before="156" w:line="360" w:lineRule="auto"/>
      <w:ind w:firstLineChars="200" w:firstLine="510"/>
    </w:pPr>
    <w:rPr>
      <w:sz w:val="24"/>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12">
    <w:name w:val="部分1"/>
    <w:basedOn w:val="a"/>
    <w:qFormat/>
    <w:pPr>
      <w:keepNext/>
      <w:pageBreakBefore/>
      <w:tabs>
        <w:tab w:val="left" w:pos="720"/>
      </w:tabs>
      <w:adjustRightInd w:val="0"/>
      <w:spacing w:line="360" w:lineRule="auto"/>
      <w:jc w:val="center"/>
      <w:outlineLvl w:val="0"/>
    </w:pPr>
    <w:rPr>
      <w:rFonts w:eastAsia="黑体"/>
      <w:b/>
      <w:kern w:val="44"/>
      <w:sz w:val="36"/>
      <w:szCs w:val="20"/>
    </w:rPr>
  </w:style>
  <w:style w:type="paragraph" w:styleId="af8">
    <w:name w:val="No Spacing"/>
    <w:basedOn w:val="a"/>
    <w:uiPriority w:val="1"/>
    <w:qFormat/>
    <w:pPr>
      <w:adjustRightInd w:val="0"/>
    </w:pPr>
    <w:rPr>
      <w:szCs w:val="22"/>
    </w:rPr>
  </w:style>
  <w:style w:type="paragraph" w:styleId="af9">
    <w:name w:val="List Paragraph"/>
    <w:basedOn w:val="a"/>
    <w:uiPriority w:val="99"/>
    <w:unhideWhenUsed/>
    <w:pPr>
      <w:ind w:firstLineChars="200" w:firstLine="420"/>
    </w:pPr>
  </w:style>
  <w:style w:type="character" w:customStyle="1" w:styleId="a4">
    <w:name w:val="正文文本 字符"/>
    <w:basedOn w:val="a1"/>
    <w:link w:val="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26</cp:revision>
  <dcterms:created xsi:type="dcterms:W3CDTF">2025-02-28T06:17:00Z</dcterms:created>
  <dcterms:modified xsi:type="dcterms:W3CDTF">2025-06-11T00:41:00Z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8ECE368A4F96478DB9ADB1DAE8F3401A_11</vt:lpwstr>
  </property>
</Properties>
</file>